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14" w:rsidRDefault="00A13414" w:rsidP="00A13414">
      <w:pPr>
        <w:spacing w:after="160" w:line="256" w:lineRule="auto"/>
      </w:pPr>
      <w:bookmarkStart w:id="0" w:name="_Toc346871583"/>
      <w:bookmarkStart w:id="1" w:name="_Toc346873771"/>
    </w:p>
    <w:p w:rsidR="00A13414" w:rsidRDefault="00E97F7C" w:rsidP="00A13414">
      <w:r>
        <w:rPr>
          <w:noProof/>
          <w:lang w:val="es-BO" w:eastAsia="es-BO"/>
        </w:rPr>
        <mc:AlternateContent>
          <mc:Choice Requires="wps">
            <w:drawing>
              <wp:anchor distT="0" distB="0" distL="114300" distR="114300" simplePos="0" relativeHeight="251670528" behindDoc="0" locked="0" layoutInCell="1" allowOverlap="1" wp14:editId="279755E4">
                <wp:simplePos x="0" y="0"/>
                <wp:positionH relativeFrom="margin">
                  <wp:posOffset>-289560</wp:posOffset>
                </wp:positionH>
                <wp:positionV relativeFrom="paragraph">
                  <wp:posOffset>155575</wp:posOffset>
                </wp:positionV>
                <wp:extent cx="6305550" cy="8105775"/>
                <wp:effectExtent l="19050" t="19050" r="38100" b="476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05775"/>
                        </a:xfrm>
                        <a:prstGeom prst="rect">
                          <a:avLst/>
                        </a:prstGeom>
                        <a:noFill/>
                        <a:ln w="57150" cmpd="thinThick">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52784" w:rsidRPr="001A6DE2" w:rsidRDefault="00A52784" w:rsidP="00E97F7C">
                            <w:pPr>
                              <w:pStyle w:val="Ttulo1"/>
                              <w:numPr>
                                <w:ilvl w:val="0"/>
                                <w:numId w:val="0"/>
                              </w:numPr>
                              <w:ind w:left="360"/>
                              <w:jc w:val="center"/>
                              <w:rPr>
                                <w:color w:val="244061"/>
                                <w:sz w:val="30"/>
                                <w:szCs w:val="30"/>
                              </w:rPr>
                            </w:pPr>
                          </w:p>
                          <w:p w:rsidR="00A52784" w:rsidRPr="00327523" w:rsidRDefault="00A52784" w:rsidP="00E97F7C">
                            <w:pPr>
                              <w:pStyle w:val="Ttulo1"/>
                              <w:numPr>
                                <w:ilvl w:val="0"/>
                                <w:numId w:val="0"/>
                              </w:numPr>
                              <w:ind w:left="360"/>
                              <w:jc w:val="center"/>
                              <w:rPr>
                                <w:rFonts w:ascii="Arial" w:hAnsi="Arial" w:cs="Arial"/>
                                <w:color w:val="17365D" w:themeColor="text2" w:themeShade="BF"/>
                                <w:sz w:val="34"/>
                                <w:szCs w:val="34"/>
                              </w:rPr>
                            </w:pPr>
                            <w:r w:rsidRPr="00327523">
                              <w:rPr>
                                <w:rFonts w:ascii="Arial" w:hAnsi="Arial" w:cs="Arial"/>
                                <w:color w:val="17365D" w:themeColor="text2" w:themeShade="BF"/>
                                <w:sz w:val="34"/>
                                <w:szCs w:val="34"/>
                              </w:rPr>
                              <w:t>MINISTERIO DE planificacion del desarrollo</w:t>
                            </w:r>
                          </w:p>
                          <w:p w:rsidR="00A52784" w:rsidRDefault="00A52784" w:rsidP="00E97F7C">
                            <w:pPr>
                              <w:jc w:val="center"/>
                              <w:rPr>
                                <w:rFonts w:ascii="Century Gothic" w:hAnsi="Century Gothic"/>
                                <w:b/>
                                <w:sz w:val="36"/>
                                <w:szCs w:val="36"/>
                              </w:rPr>
                            </w:pPr>
                          </w:p>
                          <w:p w:rsidR="00A52784"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3E1712A7" wp14:editId="4230ACA3">
                                  <wp:extent cx="3171825" cy="1091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97" cy="1093066"/>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327523" w:rsidRDefault="00A52784" w:rsidP="00E97F7C">
                            <w:pPr>
                              <w:jc w:val="center"/>
                              <w:rPr>
                                <w:rFonts w:ascii="Arial" w:hAnsi="Arial" w:cs="Arial"/>
                                <w:b/>
                                <w:sz w:val="28"/>
                                <w:szCs w:val="28"/>
                              </w:rPr>
                            </w:pPr>
                          </w:p>
                          <w:p w:rsidR="00A52784" w:rsidRPr="00327523" w:rsidRDefault="00A52784" w:rsidP="00E97F7C">
                            <w:pPr>
                              <w:jc w:val="center"/>
                              <w:rPr>
                                <w:rFonts w:ascii="Arial" w:hAnsi="Arial" w:cs="Arial"/>
                                <w:b/>
                                <w:sz w:val="28"/>
                                <w:szCs w:val="28"/>
                              </w:rPr>
                            </w:pPr>
                          </w:p>
                          <w:p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DOCUMENTO BASE DE CONTRATACIÓN</w:t>
                            </w:r>
                          </w:p>
                          <w:p w:rsidR="00A52784" w:rsidRPr="00327523" w:rsidRDefault="00A52784" w:rsidP="00E97F7C">
                            <w:pPr>
                              <w:jc w:val="center"/>
                              <w:rPr>
                                <w:rFonts w:ascii="Arial" w:hAnsi="Arial" w:cs="Arial"/>
                                <w:b/>
                                <w:color w:val="17365D" w:themeColor="text2" w:themeShade="BF"/>
                                <w:sz w:val="44"/>
                                <w:szCs w:val="36"/>
                              </w:rPr>
                            </w:pPr>
                            <w:r w:rsidRPr="00327523">
                              <w:rPr>
                                <w:rFonts w:ascii="Arial" w:hAnsi="Arial" w:cs="Arial"/>
                                <w:b/>
                                <w:color w:val="17365D" w:themeColor="text2" w:themeShade="BF"/>
                                <w:sz w:val="28"/>
                                <w:szCs w:val="28"/>
                              </w:rPr>
                              <w:t xml:space="preserve">DE </w:t>
                            </w:r>
                            <w:r>
                              <w:rPr>
                                <w:rFonts w:ascii="Arial" w:hAnsi="Arial" w:cs="Arial"/>
                                <w:b/>
                                <w:color w:val="17365D" w:themeColor="text2" w:themeShade="BF"/>
                                <w:sz w:val="28"/>
                                <w:szCs w:val="28"/>
                              </w:rPr>
                              <w:t>BIENES</w:t>
                            </w:r>
                          </w:p>
                          <w:p w:rsidR="00A52784" w:rsidRDefault="00A52784" w:rsidP="00E97F7C">
                            <w:pPr>
                              <w:jc w:val="center"/>
                              <w:rPr>
                                <w:rFonts w:ascii="Arial" w:hAnsi="Arial" w:cs="Arial"/>
                                <w:b/>
                                <w:color w:val="17365D" w:themeColor="text2" w:themeShade="BF"/>
                                <w:sz w:val="36"/>
                                <w:szCs w:val="36"/>
                              </w:rPr>
                            </w:pPr>
                          </w:p>
                          <w:p w:rsidR="00A52784" w:rsidRPr="00327523" w:rsidRDefault="00A52784" w:rsidP="00E97F7C">
                            <w:pPr>
                              <w:jc w:val="center"/>
                              <w:rPr>
                                <w:rFonts w:ascii="Arial" w:hAnsi="Arial" w:cs="Arial"/>
                                <w:b/>
                                <w:color w:val="17365D" w:themeColor="text2" w:themeShade="BF"/>
                                <w:sz w:val="36"/>
                                <w:szCs w:val="36"/>
                              </w:rPr>
                            </w:pPr>
                          </w:p>
                          <w:p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APOYO NACIONAL A LA PRODUCCIÓN Y EMPLEO (ANPE)</w:t>
                            </w:r>
                          </w:p>
                          <w:p w:rsidR="00A52784" w:rsidRPr="00327523" w:rsidRDefault="00A52784" w:rsidP="00E97F7C">
                            <w:pPr>
                              <w:jc w:val="center"/>
                              <w:rPr>
                                <w:rFonts w:ascii="Arial" w:hAnsi="Arial" w:cs="Arial"/>
                                <w:b/>
                                <w:color w:val="17365D" w:themeColor="text2" w:themeShade="BF"/>
                                <w:sz w:val="32"/>
                                <w:szCs w:val="32"/>
                              </w:rPr>
                            </w:pPr>
                          </w:p>
                          <w:p w:rsidR="00A52784" w:rsidRDefault="00A52784" w:rsidP="00E97F7C">
                            <w:pPr>
                              <w:jc w:val="center"/>
                              <w:rPr>
                                <w:rFonts w:ascii="Arial" w:hAnsi="Arial" w:cs="Arial"/>
                                <w:color w:val="000000"/>
                                <w:sz w:val="15"/>
                                <w:szCs w:val="15"/>
                                <w:shd w:val="clear" w:color="auto" w:fill="F3F3F3"/>
                              </w:rPr>
                            </w:pPr>
                            <w:r w:rsidRPr="006B1A11">
                              <w:rPr>
                                <w:rFonts w:ascii="Arial" w:hAnsi="Arial" w:cs="Arial"/>
                                <w:b/>
                                <w:color w:val="17365D" w:themeColor="text2" w:themeShade="BF"/>
                                <w:sz w:val="32"/>
                                <w:szCs w:val="32"/>
                                <w:lang w:val="es-BO"/>
                              </w:rPr>
                              <w:t xml:space="preserve">CUCE: </w:t>
                            </w:r>
                            <w:r w:rsidRPr="00613A16">
                              <w:rPr>
                                <w:rFonts w:ascii="Arial" w:hAnsi="Arial" w:cs="Arial"/>
                                <w:color w:val="000000"/>
                                <w:sz w:val="34"/>
                                <w:szCs w:val="34"/>
                                <w:shd w:val="clear" w:color="auto" w:fill="F3F3F3"/>
                              </w:rPr>
                              <w:t>24-0862-00- 1430384-1-1</w:t>
                            </w:r>
                            <w:r>
                              <w:rPr>
                                <w:rFonts w:ascii="Arial" w:hAnsi="Arial" w:cs="Arial"/>
                                <w:color w:val="000000"/>
                                <w:sz w:val="15"/>
                                <w:szCs w:val="15"/>
                                <w:shd w:val="clear" w:color="auto" w:fill="F3F3F3"/>
                              </w:rPr>
                              <w:t> </w:t>
                            </w:r>
                          </w:p>
                          <w:p w:rsidR="00A52784" w:rsidRPr="00327523" w:rsidRDefault="00A52784" w:rsidP="00E97F7C">
                            <w:pPr>
                              <w:jc w:val="center"/>
                              <w:rPr>
                                <w:rFonts w:ascii="Arial" w:hAnsi="Arial" w:cs="Arial"/>
                                <w:b/>
                                <w:color w:val="17365D" w:themeColor="text2" w:themeShade="BF"/>
                                <w:sz w:val="32"/>
                                <w:szCs w:val="32"/>
                              </w:rPr>
                            </w:pPr>
                          </w:p>
                          <w:p w:rsidR="00A52784" w:rsidRPr="00613A16" w:rsidRDefault="00A52784" w:rsidP="00E97F7C">
                            <w:pPr>
                              <w:jc w:val="center"/>
                              <w:rPr>
                                <w:rFonts w:ascii="Arial" w:hAnsi="Arial" w:cs="Arial"/>
                                <w:b/>
                                <w:color w:val="17365D" w:themeColor="text2" w:themeShade="BF"/>
                                <w:sz w:val="30"/>
                                <w:szCs w:val="30"/>
                              </w:rPr>
                            </w:pPr>
                            <w:r w:rsidRPr="00613A16">
                              <w:rPr>
                                <w:rFonts w:ascii="Arial" w:hAnsi="Arial" w:cs="Arial"/>
                                <w:sz w:val="30"/>
                                <w:szCs w:val="30"/>
                              </w:rPr>
                              <w:t>ADQUISICIÓN DE TONERS PARA EL FNDR</w:t>
                            </w:r>
                          </w:p>
                          <w:p w:rsidR="00A52784" w:rsidRPr="00327523" w:rsidRDefault="00A52784" w:rsidP="00E97F7C">
                            <w:pPr>
                              <w:jc w:val="center"/>
                              <w:rPr>
                                <w:rFonts w:ascii="Arial" w:hAnsi="Arial" w:cs="Arial"/>
                                <w:b/>
                                <w:color w:val="17365D" w:themeColor="text2" w:themeShade="BF"/>
                                <w:sz w:val="24"/>
                                <w:szCs w:val="24"/>
                              </w:rPr>
                            </w:pPr>
                          </w:p>
                          <w:p w:rsidR="00A52784" w:rsidRPr="00327523" w:rsidRDefault="00A52784" w:rsidP="00E97F7C">
                            <w:pPr>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PRIMERA CONVOCATORIA</w:t>
                            </w:r>
                          </w:p>
                          <w:p w:rsidR="00A52784" w:rsidRPr="00327523" w:rsidRDefault="00A52784" w:rsidP="00E97F7C">
                            <w:pPr>
                              <w:jc w:val="center"/>
                              <w:rPr>
                                <w:rFonts w:ascii="Arial" w:hAnsi="Arial" w:cs="Arial"/>
                                <w:b/>
                                <w:color w:val="17365D" w:themeColor="text2" w:themeShade="BF"/>
                                <w:sz w:val="32"/>
                                <w:szCs w:val="36"/>
                              </w:rPr>
                            </w:pPr>
                          </w:p>
                          <w:p w:rsidR="00A52784" w:rsidRPr="00C065BB" w:rsidRDefault="00A52784" w:rsidP="00E97F7C">
                            <w:pPr>
                              <w:jc w:val="center"/>
                              <w:rPr>
                                <w:rFonts w:ascii="Arial" w:hAnsi="Arial" w:cs="Arial"/>
                                <w:b/>
                                <w:color w:val="17365D" w:themeColor="text2" w:themeShade="BF"/>
                                <w:sz w:val="18"/>
                                <w:szCs w:val="18"/>
                              </w:rPr>
                            </w:pPr>
                            <w:r w:rsidRPr="00C065BB">
                              <w:rPr>
                                <w:rFonts w:ascii="Arial" w:hAnsi="Arial" w:cs="Arial"/>
                                <w:b/>
                                <w:color w:val="17365D" w:themeColor="text2" w:themeShade="BF"/>
                                <w:sz w:val="18"/>
                                <w:szCs w:val="18"/>
                              </w:rPr>
                              <w:t>FNDR-ANPE-00</w:t>
                            </w:r>
                            <w:r>
                              <w:rPr>
                                <w:rFonts w:ascii="Arial" w:hAnsi="Arial" w:cs="Arial"/>
                                <w:b/>
                                <w:color w:val="17365D" w:themeColor="text2" w:themeShade="BF"/>
                                <w:sz w:val="18"/>
                                <w:szCs w:val="18"/>
                              </w:rPr>
                              <w:t>5/24</w:t>
                            </w:r>
                          </w:p>
                          <w:p w:rsidR="00A52784" w:rsidRPr="00327523" w:rsidRDefault="00A52784" w:rsidP="00E97F7C">
                            <w:pPr>
                              <w:jc w:val="center"/>
                              <w:rPr>
                                <w:rFonts w:ascii="Arial" w:hAnsi="Arial" w:cs="Arial"/>
                                <w:b/>
                                <w:color w:val="17365D" w:themeColor="text2" w:themeShade="BF"/>
                                <w:sz w:val="24"/>
                                <w:szCs w:val="24"/>
                              </w:rPr>
                            </w:pPr>
                          </w:p>
                          <w:p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ESTADO PLURINACIONAL DE BOLIVIA</w:t>
                            </w:r>
                          </w:p>
                          <w:p w:rsidR="00A52784" w:rsidRPr="00327523" w:rsidRDefault="00A52784" w:rsidP="00E97F7C">
                            <w:pPr>
                              <w:ind w:right="13"/>
                              <w:jc w:val="center"/>
                              <w:rPr>
                                <w:rFonts w:ascii="Arial" w:hAnsi="Arial" w:cs="Arial"/>
                                <w:b/>
                                <w:color w:val="17365D" w:themeColor="text2" w:themeShade="BF"/>
                                <w:sz w:val="24"/>
                                <w:szCs w:val="24"/>
                              </w:rPr>
                            </w:pPr>
                          </w:p>
                          <w:p w:rsidR="00A52784" w:rsidRPr="00327523" w:rsidRDefault="00A52784" w:rsidP="00E97F7C">
                            <w:pPr>
                              <w:ind w:right="13"/>
                              <w:jc w:val="center"/>
                              <w:rPr>
                                <w:rFonts w:ascii="Arial" w:hAnsi="Arial" w:cs="Arial"/>
                                <w:b/>
                                <w:color w:val="17365D" w:themeColor="text2" w:themeShade="BF"/>
                                <w:sz w:val="24"/>
                                <w:szCs w:val="24"/>
                              </w:rPr>
                            </w:pPr>
                          </w:p>
                          <w:p w:rsidR="00A52784" w:rsidRPr="00327523" w:rsidRDefault="00A52784" w:rsidP="00E97F7C">
                            <w:pPr>
                              <w:ind w:right="13"/>
                              <w:jc w:val="center"/>
                              <w:rPr>
                                <w:rFonts w:ascii="Arial" w:hAnsi="Arial" w:cs="Arial"/>
                                <w:color w:val="17365D" w:themeColor="text2" w:themeShade="BF"/>
                                <w:sz w:val="24"/>
                                <w:szCs w:val="24"/>
                              </w:rPr>
                            </w:pPr>
                            <w:r>
                              <w:rPr>
                                <w:rFonts w:ascii="Arial" w:hAnsi="Arial" w:cs="Arial"/>
                                <w:color w:val="17365D" w:themeColor="text2" w:themeShade="BF"/>
                                <w:sz w:val="24"/>
                                <w:szCs w:val="24"/>
                              </w:rPr>
                              <w:t>2024</w:t>
                            </w:r>
                          </w:p>
                          <w:p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LA PAZ - BOLIVIA</w:t>
                            </w:r>
                          </w:p>
                          <w:p w:rsidR="00A52784" w:rsidRPr="000E742A" w:rsidRDefault="00A52784" w:rsidP="00E97F7C">
                            <w:pPr>
                              <w:jc w:val="center"/>
                            </w:pPr>
                          </w:p>
                          <w:p w:rsidR="00A52784" w:rsidRPr="000E742A" w:rsidRDefault="00A52784" w:rsidP="00E97F7C">
                            <w:pPr>
                              <w:jc w:val="center"/>
                            </w:pPr>
                          </w:p>
                          <w:p w:rsidR="00A52784" w:rsidRDefault="00A52784" w:rsidP="00E97F7C"/>
                          <w:p w:rsidR="00A52784" w:rsidRPr="001A6DE2" w:rsidRDefault="00A52784" w:rsidP="00E97F7C">
                            <w:pPr>
                              <w:pStyle w:val="Ttulo1"/>
                              <w:numPr>
                                <w:ilvl w:val="0"/>
                                <w:numId w:val="0"/>
                              </w:numPr>
                              <w:ind w:left="360"/>
                              <w:jc w:val="center"/>
                              <w:rPr>
                                <w:color w:val="244061"/>
                                <w:sz w:val="30"/>
                                <w:szCs w:val="30"/>
                              </w:rPr>
                            </w:pPr>
                          </w:p>
                          <w:p w:rsidR="00A52784" w:rsidRPr="00613A16" w:rsidRDefault="00A52784" w:rsidP="00E97F7C">
                            <w:pPr>
                              <w:pStyle w:val="Ttulo1"/>
                              <w:numPr>
                                <w:ilvl w:val="0"/>
                                <w:numId w:val="0"/>
                              </w:numPr>
                              <w:ind w:left="360"/>
                              <w:jc w:val="center"/>
                              <w:rPr>
                                <w:color w:val="4F6228" w:themeColor="accent3" w:themeShade="80"/>
                                <w:sz w:val="28"/>
                                <w:szCs w:val="28"/>
                                <w:u w:val="none"/>
                              </w:rPr>
                            </w:pPr>
                            <w:r w:rsidRPr="00613A16">
                              <w:rPr>
                                <w:color w:val="4F6228" w:themeColor="accent3" w:themeShade="80"/>
                                <w:sz w:val="28"/>
                                <w:szCs w:val="28"/>
                                <w:u w:val="none"/>
                              </w:rPr>
                              <w:t>MINISTERIO DE planificacion del desarrollo</w:t>
                            </w: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16337719" wp14:editId="2E76ED22">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rsidR="00A52784" w:rsidRPr="00951C41" w:rsidRDefault="00A52784" w:rsidP="00E97F7C">
                            <w:pPr>
                              <w:jc w:val="center"/>
                              <w:rPr>
                                <w:rFonts w:ascii="Century Gothic" w:hAnsi="Century Gothic"/>
                                <w:b/>
                                <w:sz w:val="36"/>
                                <w:szCs w:val="36"/>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A52784" w:rsidRPr="00951C41" w:rsidRDefault="00A52784" w:rsidP="00E97F7C">
                            <w:pPr>
                              <w:jc w:val="center"/>
                              <w:rPr>
                                <w:rFonts w:ascii="Century Gothic" w:hAnsi="Century Gothic"/>
                                <w:b/>
                                <w:sz w:val="32"/>
                                <w:szCs w:val="32"/>
                              </w:rPr>
                            </w:pPr>
                          </w:p>
                          <w:p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A52784" w:rsidRPr="00951C41" w:rsidRDefault="00A52784" w:rsidP="00E97F7C">
                            <w:pPr>
                              <w:jc w:val="center"/>
                              <w:rPr>
                                <w:rFonts w:ascii="Century Gothic" w:hAnsi="Century Gothic"/>
                                <w:b/>
                                <w:sz w:val="32"/>
                                <w:szCs w:val="32"/>
                              </w:rPr>
                            </w:pPr>
                          </w:p>
                          <w:p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rsidR="00A52784" w:rsidRPr="00951C41" w:rsidRDefault="00A52784" w:rsidP="00E97F7C">
                            <w:pPr>
                              <w:jc w:val="center"/>
                              <w:rPr>
                                <w:rFonts w:ascii="Century Gothic" w:hAnsi="Century Gothic"/>
                                <w:b/>
                                <w:sz w:val="32"/>
                                <w:szCs w:val="36"/>
                              </w:rPr>
                            </w:pPr>
                          </w:p>
                          <w:p w:rsidR="00A52784" w:rsidRDefault="00A52784" w:rsidP="00E97F7C">
                            <w:pPr>
                              <w:jc w:val="center"/>
                              <w:rPr>
                                <w:b/>
                              </w:rPr>
                            </w:pPr>
                            <w:r w:rsidRPr="00733735">
                              <w:rPr>
                                <w:b/>
                              </w:rPr>
                              <w:t>FNDR-GGS-SG-ANPE-001/22</w:t>
                            </w:r>
                          </w:p>
                          <w:p w:rsidR="00A52784" w:rsidRPr="00951C41" w:rsidRDefault="00A52784" w:rsidP="00E97F7C">
                            <w:pPr>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A52784" w:rsidRDefault="00A52784" w:rsidP="00E97F7C">
                            <w:pPr>
                              <w:ind w:right="13"/>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p>
                          <w:p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rsidR="00A52784" w:rsidRPr="000E742A" w:rsidRDefault="00A52784" w:rsidP="00E97F7C">
                            <w:pPr>
                              <w:ind w:right="931"/>
                              <w:jc w:val="center"/>
                              <w:rPr>
                                <w:rFonts w:ascii="Century Gothic" w:hAnsi="Century Gothic"/>
                                <w:sz w:val="18"/>
                                <w:szCs w:val="18"/>
                              </w:rPr>
                            </w:pPr>
                          </w:p>
                          <w:p w:rsidR="00A52784" w:rsidRPr="000E742A" w:rsidRDefault="00A52784" w:rsidP="00E97F7C">
                            <w:pPr>
                              <w:ind w:left="567" w:right="931"/>
                              <w:jc w:val="center"/>
                              <w:rPr>
                                <w:rFonts w:ascii="Comic Sans MS" w:hAnsi="Comic Sans MS"/>
                                <w:u w:val="single"/>
                              </w:rPr>
                            </w:pPr>
                          </w:p>
                          <w:p w:rsidR="00A52784" w:rsidRPr="000E742A" w:rsidRDefault="00A52784" w:rsidP="00E97F7C">
                            <w:pPr>
                              <w:jc w:val="center"/>
                            </w:pPr>
                          </w:p>
                          <w:p w:rsidR="00A52784" w:rsidRPr="000E742A" w:rsidRDefault="00A52784" w:rsidP="00E97F7C">
                            <w:pPr>
                              <w:jc w:val="center"/>
                            </w:pPr>
                          </w:p>
                          <w:p w:rsidR="00A52784" w:rsidRDefault="00A52784" w:rsidP="00E97F7C"/>
                          <w:p w:rsidR="00A52784" w:rsidRPr="001A6DE2" w:rsidRDefault="00A52784" w:rsidP="00E97F7C">
                            <w:pPr>
                              <w:pStyle w:val="Ttulo1"/>
                              <w:numPr>
                                <w:ilvl w:val="0"/>
                                <w:numId w:val="0"/>
                              </w:numPr>
                              <w:ind w:left="360"/>
                              <w:jc w:val="center"/>
                              <w:rPr>
                                <w:color w:val="244061"/>
                                <w:sz w:val="30"/>
                                <w:szCs w:val="30"/>
                              </w:rPr>
                            </w:pPr>
                          </w:p>
                          <w:p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4F6CB92C" wp14:editId="3E11BE40">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rsidR="00A52784" w:rsidRPr="00951C41" w:rsidRDefault="00A52784" w:rsidP="00E97F7C">
                            <w:pPr>
                              <w:jc w:val="center"/>
                              <w:rPr>
                                <w:rFonts w:ascii="Century Gothic" w:hAnsi="Century Gothic"/>
                                <w:b/>
                                <w:sz w:val="36"/>
                                <w:szCs w:val="36"/>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A52784" w:rsidRPr="00951C41" w:rsidRDefault="00A52784" w:rsidP="00E97F7C">
                            <w:pPr>
                              <w:jc w:val="center"/>
                              <w:rPr>
                                <w:rFonts w:ascii="Century Gothic" w:hAnsi="Century Gothic"/>
                                <w:b/>
                                <w:sz w:val="32"/>
                                <w:szCs w:val="32"/>
                              </w:rPr>
                            </w:pPr>
                          </w:p>
                          <w:p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A52784" w:rsidRPr="00951C41" w:rsidRDefault="00A52784" w:rsidP="00E97F7C">
                            <w:pPr>
                              <w:jc w:val="center"/>
                              <w:rPr>
                                <w:rFonts w:ascii="Century Gothic" w:hAnsi="Century Gothic"/>
                                <w:b/>
                                <w:sz w:val="32"/>
                                <w:szCs w:val="32"/>
                              </w:rPr>
                            </w:pPr>
                          </w:p>
                          <w:p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rsidR="00A52784" w:rsidRPr="00951C41" w:rsidRDefault="00A52784" w:rsidP="00E97F7C">
                            <w:pPr>
                              <w:jc w:val="center"/>
                              <w:rPr>
                                <w:rFonts w:ascii="Century Gothic" w:hAnsi="Century Gothic"/>
                                <w:b/>
                                <w:sz w:val="32"/>
                                <w:szCs w:val="36"/>
                              </w:rPr>
                            </w:pPr>
                          </w:p>
                          <w:p w:rsidR="00A52784" w:rsidRDefault="00A52784" w:rsidP="00E97F7C">
                            <w:pPr>
                              <w:jc w:val="center"/>
                              <w:rPr>
                                <w:b/>
                              </w:rPr>
                            </w:pPr>
                            <w:r w:rsidRPr="00733735">
                              <w:rPr>
                                <w:b/>
                              </w:rPr>
                              <w:t>FNDR-GGS-SG-ANPE-001/22</w:t>
                            </w:r>
                          </w:p>
                          <w:p w:rsidR="00A52784" w:rsidRPr="00951C41" w:rsidRDefault="00A52784" w:rsidP="00E97F7C">
                            <w:pPr>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A52784" w:rsidRDefault="00A52784" w:rsidP="00E97F7C">
                            <w:pPr>
                              <w:ind w:right="13"/>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p>
                          <w:p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rsidR="00A52784" w:rsidRPr="000E742A" w:rsidRDefault="00A52784" w:rsidP="00E97F7C">
                            <w:pPr>
                              <w:ind w:right="931"/>
                              <w:jc w:val="center"/>
                              <w:rPr>
                                <w:rFonts w:ascii="Century Gothic" w:hAnsi="Century Gothic"/>
                                <w:sz w:val="18"/>
                                <w:szCs w:val="18"/>
                              </w:rPr>
                            </w:pPr>
                          </w:p>
                          <w:p w:rsidR="00A52784" w:rsidRPr="000E742A" w:rsidRDefault="00A52784" w:rsidP="00E97F7C">
                            <w:pPr>
                              <w:ind w:left="567" w:right="931"/>
                              <w:jc w:val="center"/>
                              <w:rPr>
                                <w:rFonts w:ascii="Comic Sans MS" w:hAnsi="Comic Sans MS"/>
                                <w:u w:val="single"/>
                              </w:rPr>
                            </w:pPr>
                          </w:p>
                          <w:p w:rsidR="00A52784" w:rsidRPr="000E742A" w:rsidRDefault="00A52784" w:rsidP="00E97F7C">
                            <w:pPr>
                              <w:jc w:val="center"/>
                            </w:pPr>
                          </w:p>
                          <w:p w:rsidR="00A52784" w:rsidRPr="000E742A" w:rsidRDefault="00A52784" w:rsidP="00E97F7C">
                            <w:pPr>
                              <w:jc w:val="center"/>
                            </w:pPr>
                          </w:p>
                          <w:p w:rsidR="00A52784" w:rsidRDefault="00A52784" w:rsidP="00E97F7C"/>
                          <w:p w:rsidR="00A52784" w:rsidRPr="001A6DE2" w:rsidRDefault="00A52784" w:rsidP="00E97F7C">
                            <w:pPr>
                              <w:pStyle w:val="Ttulo1"/>
                              <w:numPr>
                                <w:ilvl w:val="0"/>
                                <w:numId w:val="0"/>
                              </w:numPr>
                              <w:ind w:left="360"/>
                              <w:jc w:val="center"/>
                              <w:rPr>
                                <w:color w:val="244061"/>
                                <w:sz w:val="30"/>
                                <w:szCs w:val="30"/>
                              </w:rPr>
                            </w:pPr>
                          </w:p>
                          <w:p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1908A494" wp14:editId="4F8190C8">
                                  <wp:extent cx="3486150" cy="1200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rsidR="00A52784" w:rsidRPr="00951C41" w:rsidRDefault="00A52784" w:rsidP="00E97F7C">
                            <w:pPr>
                              <w:jc w:val="center"/>
                              <w:rPr>
                                <w:rFonts w:ascii="Century Gothic" w:hAnsi="Century Gothic"/>
                                <w:b/>
                                <w:sz w:val="36"/>
                                <w:szCs w:val="36"/>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A52784" w:rsidRPr="00951C41" w:rsidRDefault="00A52784" w:rsidP="00E97F7C">
                            <w:pPr>
                              <w:jc w:val="center"/>
                              <w:rPr>
                                <w:rFonts w:ascii="Century Gothic" w:hAnsi="Century Gothic"/>
                                <w:b/>
                                <w:sz w:val="32"/>
                                <w:szCs w:val="32"/>
                              </w:rPr>
                            </w:pPr>
                          </w:p>
                          <w:p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A52784" w:rsidRPr="00951C41" w:rsidRDefault="00A52784" w:rsidP="00E97F7C">
                            <w:pPr>
                              <w:jc w:val="center"/>
                              <w:rPr>
                                <w:rFonts w:ascii="Century Gothic" w:hAnsi="Century Gothic"/>
                                <w:b/>
                                <w:sz w:val="32"/>
                                <w:szCs w:val="32"/>
                              </w:rPr>
                            </w:pPr>
                          </w:p>
                          <w:p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rsidR="00A52784" w:rsidRPr="00951C41" w:rsidRDefault="00A52784" w:rsidP="00E97F7C">
                            <w:pPr>
                              <w:jc w:val="center"/>
                              <w:rPr>
                                <w:rFonts w:ascii="Century Gothic" w:hAnsi="Century Gothic"/>
                                <w:b/>
                                <w:sz w:val="32"/>
                                <w:szCs w:val="36"/>
                              </w:rPr>
                            </w:pPr>
                          </w:p>
                          <w:p w:rsidR="00A52784" w:rsidRDefault="00A52784" w:rsidP="00E97F7C">
                            <w:pPr>
                              <w:jc w:val="center"/>
                              <w:rPr>
                                <w:b/>
                              </w:rPr>
                            </w:pPr>
                            <w:r w:rsidRPr="00733735">
                              <w:rPr>
                                <w:b/>
                              </w:rPr>
                              <w:t>FNDR-GGS-SG-ANPE-001/22</w:t>
                            </w:r>
                          </w:p>
                          <w:p w:rsidR="00A52784" w:rsidRPr="00951C41" w:rsidRDefault="00A52784" w:rsidP="00E97F7C">
                            <w:pPr>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A52784" w:rsidRDefault="00A52784" w:rsidP="00E97F7C">
                            <w:pPr>
                              <w:ind w:right="13"/>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p>
                          <w:p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rsidR="00A52784" w:rsidRPr="000E742A" w:rsidRDefault="00A52784" w:rsidP="00E97F7C">
                            <w:pPr>
                              <w:ind w:right="931"/>
                              <w:jc w:val="center"/>
                              <w:rPr>
                                <w:rFonts w:ascii="Century Gothic" w:hAnsi="Century Gothic"/>
                                <w:sz w:val="18"/>
                                <w:szCs w:val="18"/>
                              </w:rPr>
                            </w:pPr>
                          </w:p>
                          <w:p w:rsidR="00A52784" w:rsidRPr="000E742A" w:rsidRDefault="00A52784" w:rsidP="00E97F7C">
                            <w:pPr>
                              <w:ind w:left="567" w:right="931"/>
                              <w:jc w:val="center"/>
                              <w:rPr>
                                <w:rFonts w:ascii="Comic Sans MS" w:hAnsi="Comic Sans MS"/>
                                <w:u w:val="single"/>
                              </w:rPr>
                            </w:pPr>
                          </w:p>
                          <w:p w:rsidR="00A52784" w:rsidRPr="000E742A" w:rsidRDefault="00A52784" w:rsidP="00E97F7C">
                            <w:pPr>
                              <w:jc w:val="center"/>
                            </w:pPr>
                          </w:p>
                          <w:p w:rsidR="00A52784" w:rsidRPr="000E742A" w:rsidRDefault="00A52784" w:rsidP="00E97F7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22.8pt;margin-top:12.25pt;width:496.5pt;height:63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UgkQIAACkFAAAOAAAAZHJzL2Uyb0RvYy54bWysVG1vmzAQ/j5p/8Hy9xRIIUlRSdVBMk3q&#10;XqR2P8DBJlg1tmc7ga7af9/ZJGm6famm8QHO3Pm55+4e+/pm6ATaM2O5kgVOLmKMmKwV5XJb4O8P&#10;68kCI+uIpEQoyQr8xCy+Wb5/d93rnE1VqwRlBgGItHmvC9w6p/MosnXLOmIvlGYSnI0yHXGwNNuI&#10;GtIDeieiaRzPol4Zqo2qmbXwtxqdeBnwm4bV7mvTWOaQKDBwc+Ftwnvj39HymuRbQ3TL6wMN8g8s&#10;OsIlJD1BVcQRtDP8L6iO10ZZ1biLWnWRahpes1ADVJPEf1Rz3xLNQi3QHKtPbbL/D7b+sv9mEKcF&#10;nmEkSQcjKneEGoUoQ44NTqGZb1KvbQ6x9xqi3fBBDTDsULDVd6p+tEiqsiVyy26NUX3LCAWSid8Z&#10;nW0dcawH2fSfFYVsZOdUABoa0/kOQk8QoMOwnk4DAh6ohp+zyzjLMnDV4FskcTafZyEHyY/btbHu&#10;I1Md8kaBDSggwJP9nXWeDsmPIT6bVGsuRFCBkKgvcDZPQoJOQ09cy+UDKONxLFUJTn2432jNdlMK&#10;g/YElLUOz4GJPQ/ruAN9C94B39g/PojkvkErSYPtCBejDdyE9G6oF9gerFFHz1fx1WqxWqSTdDpb&#10;TdK4qia36zKdzNbJPKsuq7Kskl+eZ5LmLaeUSU/1qOkkfZtmDqdrVONJ1a9KelPl0Wsaoe9Q1fEb&#10;qgvK8GIYZeGGzQAN8XLZKPoEGjEKJgjThvsFjFaZnxj1cFYLbH/siGEYiU8SdHaVpKk/3GGRZvMp&#10;LMy5Z3PuIbIGKBguRqNZuvFC2GnDty1kGpUt1S1os+FBNS+sDoqG8xiKOdwd/sCfr0PUyw23/A0A&#10;AP//AwBQSwMEFAAGAAgAAAAhAAbcon3iAAAACwEAAA8AAABkcnMvZG93bnJldi54bWxMj0FLxDAQ&#10;he+C/yGM4EV2k65td61NFykIggdxFfaabWJbTSa1yXarv97xpMfhfbz3TbmdnWWTGUPvUUKyFMAM&#10;Nl732Ep4fblfbICFqFAr69FI+DIBttX5WakK7U/4bKZdbBmVYCiUhC7GoeA8NJ1xKiz9YJCyNz86&#10;FekcW65HdaJyZ/lKiJw71SMtdGowdWeaj93RSchn33xOw/tD/ZR8+yv7WGfrfS3l5cV8dwssmjn+&#10;wfCrT+pQkdPBH1EHZiUs0iwnVMIqzYARcJOuU2AHIq9FIoBXJf//Q/UDAAD//wMAUEsBAi0AFAAG&#10;AAgAAAAhALaDOJL+AAAA4QEAABMAAAAAAAAAAAAAAAAAAAAAAFtDb250ZW50X1R5cGVzXS54bWxQ&#10;SwECLQAUAAYACAAAACEAOP0h/9YAAACUAQAACwAAAAAAAAAAAAAAAAAvAQAAX3JlbHMvLnJlbHNQ&#10;SwECLQAUAAYACAAAACEAxgtlIJECAAApBQAADgAAAAAAAAAAAAAAAAAuAgAAZHJzL2Uyb0RvYy54&#10;bWxQSwECLQAUAAYACAAAACEABtyifeIAAAALAQAADwAAAAAAAAAAAAAAAADrBAAAZHJzL2Rvd25y&#10;ZXYueG1sUEsFBgAAAAAEAAQA8wAAAPoFAAAAAA==&#10;" filled="f" strokecolor="white" strokeweight="4.5pt">
                <v:stroke linestyle="thinThick"/>
                <v:textbox>
                  <w:txbxContent>
                    <w:p w:rsidR="00A52784" w:rsidRPr="001A6DE2" w:rsidRDefault="00A52784" w:rsidP="00E97F7C">
                      <w:pPr>
                        <w:pStyle w:val="Ttulo1"/>
                        <w:numPr>
                          <w:ilvl w:val="0"/>
                          <w:numId w:val="0"/>
                        </w:numPr>
                        <w:ind w:left="360"/>
                        <w:jc w:val="center"/>
                        <w:rPr>
                          <w:color w:val="244061"/>
                          <w:sz w:val="30"/>
                          <w:szCs w:val="30"/>
                        </w:rPr>
                      </w:pPr>
                    </w:p>
                    <w:p w:rsidR="00A52784" w:rsidRPr="00327523" w:rsidRDefault="00A52784" w:rsidP="00E97F7C">
                      <w:pPr>
                        <w:pStyle w:val="Ttulo1"/>
                        <w:numPr>
                          <w:ilvl w:val="0"/>
                          <w:numId w:val="0"/>
                        </w:numPr>
                        <w:ind w:left="360"/>
                        <w:jc w:val="center"/>
                        <w:rPr>
                          <w:rFonts w:ascii="Arial" w:hAnsi="Arial" w:cs="Arial"/>
                          <w:color w:val="17365D" w:themeColor="text2" w:themeShade="BF"/>
                          <w:sz w:val="34"/>
                          <w:szCs w:val="34"/>
                        </w:rPr>
                      </w:pPr>
                      <w:r w:rsidRPr="00327523">
                        <w:rPr>
                          <w:rFonts w:ascii="Arial" w:hAnsi="Arial" w:cs="Arial"/>
                          <w:color w:val="17365D" w:themeColor="text2" w:themeShade="BF"/>
                          <w:sz w:val="34"/>
                          <w:szCs w:val="34"/>
                        </w:rPr>
                        <w:t>MINISTERIO DE planificacion del desarrollo</w:t>
                      </w:r>
                    </w:p>
                    <w:p w:rsidR="00A52784" w:rsidRDefault="00A52784" w:rsidP="00E97F7C">
                      <w:pPr>
                        <w:jc w:val="center"/>
                        <w:rPr>
                          <w:rFonts w:ascii="Century Gothic" w:hAnsi="Century Gothic"/>
                          <w:b/>
                          <w:sz w:val="36"/>
                          <w:szCs w:val="36"/>
                        </w:rPr>
                      </w:pPr>
                    </w:p>
                    <w:p w:rsidR="00A52784"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3E1712A7" wp14:editId="4230ACA3">
                            <wp:extent cx="3171825" cy="1091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97" cy="1093066"/>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327523" w:rsidRDefault="00A52784" w:rsidP="00E97F7C">
                      <w:pPr>
                        <w:jc w:val="center"/>
                        <w:rPr>
                          <w:rFonts w:ascii="Arial" w:hAnsi="Arial" w:cs="Arial"/>
                          <w:b/>
                          <w:sz w:val="28"/>
                          <w:szCs w:val="28"/>
                        </w:rPr>
                      </w:pPr>
                    </w:p>
                    <w:p w:rsidR="00A52784" w:rsidRPr="00327523" w:rsidRDefault="00A52784" w:rsidP="00E97F7C">
                      <w:pPr>
                        <w:jc w:val="center"/>
                        <w:rPr>
                          <w:rFonts w:ascii="Arial" w:hAnsi="Arial" w:cs="Arial"/>
                          <w:b/>
                          <w:sz w:val="28"/>
                          <w:szCs w:val="28"/>
                        </w:rPr>
                      </w:pPr>
                    </w:p>
                    <w:p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DOCUMENTO BASE DE CONTRATACIÓN</w:t>
                      </w:r>
                    </w:p>
                    <w:p w:rsidR="00A52784" w:rsidRPr="00327523" w:rsidRDefault="00A52784" w:rsidP="00E97F7C">
                      <w:pPr>
                        <w:jc w:val="center"/>
                        <w:rPr>
                          <w:rFonts w:ascii="Arial" w:hAnsi="Arial" w:cs="Arial"/>
                          <w:b/>
                          <w:color w:val="17365D" w:themeColor="text2" w:themeShade="BF"/>
                          <w:sz w:val="44"/>
                          <w:szCs w:val="36"/>
                        </w:rPr>
                      </w:pPr>
                      <w:r w:rsidRPr="00327523">
                        <w:rPr>
                          <w:rFonts w:ascii="Arial" w:hAnsi="Arial" w:cs="Arial"/>
                          <w:b/>
                          <w:color w:val="17365D" w:themeColor="text2" w:themeShade="BF"/>
                          <w:sz w:val="28"/>
                          <w:szCs w:val="28"/>
                        </w:rPr>
                        <w:t xml:space="preserve">DE </w:t>
                      </w:r>
                      <w:r>
                        <w:rPr>
                          <w:rFonts w:ascii="Arial" w:hAnsi="Arial" w:cs="Arial"/>
                          <w:b/>
                          <w:color w:val="17365D" w:themeColor="text2" w:themeShade="BF"/>
                          <w:sz w:val="28"/>
                          <w:szCs w:val="28"/>
                        </w:rPr>
                        <w:t>BIENES</w:t>
                      </w:r>
                    </w:p>
                    <w:p w:rsidR="00A52784" w:rsidRDefault="00A52784" w:rsidP="00E97F7C">
                      <w:pPr>
                        <w:jc w:val="center"/>
                        <w:rPr>
                          <w:rFonts w:ascii="Arial" w:hAnsi="Arial" w:cs="Arial"/>
                          <w:b/>
                          <w:color w:val="17365D" w:themeColor="text2" w:themeShade="BF"/>
                          <w:sz w:val="36"/>
                          <w:szCs w:val="36"/>
                        </w:rPr>
                      </w:pPr>
                    </w:p>
                    <w:p w:rsidR="00A52784" w:rsidRPr="00327523" w:rsidRDefault="00A52784" w:rsidP="00E97F7C">
                      <w:pPr>
                        <w:jc w:val="center"/>
                        <w:rPr>
                          <w:rFonts w:ascii="Arial" w:hAnsi="Arial" w:cs="Arial"/>
                          <w:b/>
                          <w:color w:val="17365D" w:themeColor="text2" w:themeShade="BF"/>
                          <w:sz w:val="36"/>
                          <w:szCs w:val="36"/>
                        </w:rPr>
                      </w:pPr>
                    </w:p>
                    <w:p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APOYO NACIONAL A LA PRODUCCIÓN Y EMPLEO (ANPE)</w:t>
                      </w:r>
                    </w:p>
                    <w:p w:rsidR="00A52784" w:rsidRPr="00327523" w:rsidRDefault="00A52784" w:rsidP="00E97F7C">
                      <w:pPr>
                        <w:jc w:val="center"/>
                        <w:rPr>
                          <w:rFonts w:ascii="Arial" w:hAnsi="Arial" w:cs="Arial"/>
                          <w:b/>
                          <w:color w:val="17365D" w:themeColor="text2" w:themeShade="BF"/>
                          <w:sz w:val="32"/>
                          <w:szCs w:val="32"/>
                        </w:rPr>
                      </w:pPr>
                    </w:p>
                    <w:p w:rsidR="00A52784" w:rsidRDefault="00A52784" w:rsidP="00E97F7C">
                      <w:pPr>
                        <w:jc w:val="center"/>
                        <w:rPr>
                          <w:rFonts w:ascii="Arial" w:hAnsi="Arial" w:cs="Arial"/>
                          <w:color w:val="000000"/>
                          <w:sz w:val="15"/>
                          <w:szCs w:val="15"/>
                          <w:shd w:val="clear" w:color="auto" w:fill="F3F3F3"/>
                        </w:rPr>
                      </w:pPr>
                      <w:r w:rsidRPr="006B1A11">
                        <w:rPr>
                          <w:rFonts w:ascii="Arial" w:hAnsi="Arial" w:cs="Arial"/>
                          <w:b/>
                          <w:color w:val="17365D" w:themeColor="text2" w:themeShade="BF"/>
                          <w:sz w:val="32"/>
                          <w:szCs w:val="32"/>
                          <w:lang w:val="es-BO"/>
                        </w:rPr>
                        <w:t xml:space="preserve">CUCE: </w:t>
                      </w:r>
                      <w:r w:rsidRPr="00613A16">
                        <w:rPr>
                          <w:rFonts w:ascii="Arial" w:hAnsi="Arial" w:cs="Arial"/>
                          <w:color w:val="000000"/>
                          <w:sz w:val="34"/>
                          <w:szCs w:val="34"/>
                          <w:shd w:val="clear" w:color="auto" w:fill="F3F3F3"/>
                        </w:rPr>
                        <w:t>24-0862-00- 1430384-1-1</w:t>
                      </w:r>
                      <w:r>
                        <w:rPr>
                          <w:rFonts w:ascii="Arial" w:hAnsi="Arial" w:cs="Arial"/>
                          <w:color w:val="000000"/>
                          <w:sz w:val="15"/>
                          <w:szCs w:val="15"/>
                          <w:shd w:val="clear" w:color="auto" w:fill="F3F3F3"/>
                        </w:rPr>
                        <w:t> </w:t>
                      </w:r>
                    </w:p>
                    <w:p w:rsidR="00A52784" w:rsidRPr="00327523" w:rsidRDefault="00A52784" w:rsidP="00E97F7C">
                      <w:pPr>
                        <w:jc w:val="center"/>
                        <w:rPr>
                          <w:rFonts w:ascii="Arial" w:hAnsi="Arial" w:cs="Arial"/>
                          <w:b/>
                          <w:color w:val="17365D" w:themeColor="text2" w:themeShade="BF"/>
                          <w:sz w:val="32"/>
                          <w:szCs w:val="32"/>
                        </w:rPr>
                      </w:pPr>
                    </w:p>
                    <w:p w:rsidR="00A52784" w:rsidRPr="00613A16" w:rsidRDefault="00A52784" w:rsidP="00E97F7C">
                      <w:pPr>
                        <w:jc w:val="center"/>
                        <w:rPr>
                          <w:rFonts w:ascii="Arial" w:hAnsi="Arial" w:cs="Arial"/>
                          <w:b/>
                          <w:color w:val="17365D" w:themeColor="text2" w:themeShade="BF"/>
                          <w:sz w:val="30"/>
                          <w:szCs w:val="30"/>
                        </w:rPr>
                      </w:pPr>
                      <w:r w:rsidRPr="00613A16">
                        <w:rPr>
                          <w:rFonts w:ascii="Arial" w:hAnsi="Arial" w:cs="Arial"/>
                          <w:sz w:val="30"/>
                          <w:szCs w:val="30"/>
                        </w:rPr>
                        <w:t>ADQUISICIÓN DE TONERS PARA EL FNDR</w:t>
                      </w:r>
                    </w:p>
                    <w:p w:rsidR="00A52784" w:rsidRPr="00327523" w:rsidRDefault="00A52784" w:rsidP="00E97F7C">
                      <w:pPr>
                        <w:jc w:val="center"/>
                        <w:rPr>
                          <w:rFonts w:ascii="Arial" w:hAnsi="Arial" w:cs="Arial"/>
                          <w:b/>
                          <w:color w:val="17365D" w:themeColor="text2" w:themeShade="BF"/>
                          <w:sz w:val="24"/>
                          <w:szCs w:val="24"/>
                        </w:rPr>
                      </w:pPr>
                    </w:p>
                    <w:p w:rsidR="00A52784" w:rsidRPr="00327523" w:rsidRDefault="00A52784" w:rsidP="00E97F7C">
                      <w:pPr>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PRIMERA CONVOCATORIA</w:t>
                      </w:r>
                    </w:p>
                    <w:p w:rsidR="00A52784" w:rsidRPr="00327523" w:rsidRDefault="00A52784" w:rsidP="00E97F7C">
                      <w:pPr>
                        <w:jc w:val="center"/>
                        <w:rPr>
                          <w:rFonts w:ascii="Arial" w:hAnsi="Arial" w:cs="Arial"/>
                          <w:b/>
                          <w:color w:val="17365D" w:themeColor="text2" w:themeShade="BF"/>
                          <w:sz w:val="32"/>
                          <w:szCs w:val="36"/>
                        </w:rPr>
                      </w:pPr>
                    </w:p>
                    <w:p w:rsidR="00A52784" w:rsidRPr="00C065BB" w:rsidRDefault="00A52784" w:rsidP="00E97F7C">
                      <w:pPr>
                        <w:jc w:val="center"/>
                        <w:rPr>
                          <w:rFonts w:ascii="Arial" w:hAnsi="Arial" w:cs="Arial"/>
                          <w:b/>
                          <w:color w:val="17365D" w:themeColor="text2" w:themeShade="BF"/>
                          <w:sz w:val="18"/>
                          <w:szCs w:val="18"/>
                        </w:rPr>
                      </w:pPr>
                      <w:r w:rsidRPr="00C065BB">
                        <w:rPr>
                          <w:rFonts w:ascii="Arial" w:hAnsi="Arial" w:cs="Arial"/>
                          <w:b/>
                          <w:color w:val="17365D" w:themeColor="text2" w:themeShade="BF"/>
                          <w:sz w:val="18"/>
                          <w:szCs w:val="18"/>
                        </w:rPr>
                        <w:t>FNDR-ANPE-00</w:t>
                      </w:r>
                      <w:r>
                        <w:rPr>
                          <w:rFonts w:ascii="Arial" w:hAnsi="Arial" w:cs="Arial"/>
                          <w:b/>
                          <w:color w:val="17365D" w:themeColor="text2" w:themeShade="BF"/>
                          <w:sz w:val="18"/>
                          <w:szCs w:val="18"/>
                        </w:rPr>
                        <w:t>5/24</w:t>
                      </w:r>
                    </w:p>
                    <w:p w:rsidR="00A52784" w:rsidRPr="00327523" w:rsidRDefault="00A52784" w:rsidP="00E97F7C">
                      <w:pPr>
                        <w:jc w:val="center"/>
                        <w:rPr>
                          <w:rFonts w:ascii="Arial" w:hAnsi="Arial" w:cs="Arial"/>
                          <w:b/>
                          <w:color w:val="17365D" w:themeColor="text2" w:themeShade="BF"/>
                          <w:sz w:val="24"/>
                          <w:szCs w:val="24"/>
                        </w:rPr>
                      </w:pPr>
                    </w:p>
                    <w:p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ESTADO PLURINACIONAL DE BOLIVIA</w:t>
                      </w:r>
                    </w:p>
                    <w:p w:rsidR="00A52784" w:rsidRPr="00327523" w:rsidRDefault="00A52784" w:rsidP="00E97F7C">
                      <w:pPr>
                        <w:ind w:right="13"/>
                        <w:jc w:val="center"/>
                        <w:rPr>
                          <w:rFonts w:ascii="Arial" w:hAnsi="Arial" w:cs="Arial"/>
                          <w:b/>
                          <w:color w:val="17365D" w:themeColor="text2" w:themeShade="BF"/>
                          <w:sz w:val="24"/>
                          <w:szCs w:val="24"/>
                        </w:rPr>
                      </w:pPr>
                    </w:p>
                    <w:p w:rsidR="00A52784" w:rsidRPr="00327523" w:rsidRDefault="00A52784" w:rsidP="00E97F7C">
                      <w:pPr>
                        <w:ind w:right="13"/>
                        <w:jc w:val="center"/>
                        <w:rPr>
                          <w:rFonts w:ascii="Arial" w:hAnsi="Arial" w:cs="Arial"/>
                          <w:b/>
                          <w:color w:val="17365D" w:themeColor="text2" w:themeShade="BF"/>
                          <w:sz w:val="24"/>
                          <w:szCs w:val="24"/>
                        </w:rPr>
                      </w:pPr>
                    </w:p>
                    <w:p w:rsidR="00A52784" w:rsidRPr="00327523" w:rsidRDefault="00A52784" w:rsidP="00E97F7C">
                      <w:pPr>
                        <w:ind w:right="13"/>
                        <w:jc w:val="center"/>
                        <w:rPr>
                          <w:rFonts w:ascii="Arial" w:hAnsi="Arial" w:cs="Arial"/>
                          <w:color w:val="17365D" w:themeColor="text2" w:themeShade="BF"/>
                          <w:sz w:val="24"/>
                          <w:szCs w:val="24"/>
                        </w:rPr>
                      </w:pPr>
                      <w:bookmarkStart w:id="3" w:name="_GoBack"/>
                      <w:bookmarkEnd w:id="3"/>
                      <w:r>
                        <w:rPr>
                          <w:rFonts w:ascii="Arial" w:hAnsi="Arial" w:cs="Arial"/>
                          <w:color w:val="17365D" w:themeColor="text2" w:themeShade="BF"/>
                          <w:sz w:val="24"/>
                          <w:szCs w:val="24"/>
                        </w:rPr>
                        <w:t>2024</w:t>
                      </w:r>
                    </w:p>
                    <w:p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LA PAZ - BOLIVIA</w:t>
                      </w:r>
                    </w:p>
                    <w:p w:rsidR="00A52784" w:rsidRPr="000E742A" w:rsidRDefault="00A52784" w:rsidP="00E97F7C">
                      <w:pPr>
                        <w:jc w:val="center"/>
                      </w:pPr>
                    </w:p>
                    <w:p w:rsidR="00A52784" w:rsidRPr="000E742A" w:rsidRDefault="00A52784" w:rsidP="00E97F7C">
                      <w:pPr>
                        <w:jc w:val="center"/>
                      </w:pPr>
                    </w:p>
                    <w:p w:rsidR="00A52784" w:rsidRDefault="00A52784" w:rsidP="00E97F7C"/>
                    <w:p w:rsidR="00A52784" w:rsidRPr="001A6DE2" w:rsidRDefault="00A52784" w:rsidP="00E97F7C">
                      <w:pPr>
                        <w:pStyle w:val="Ttulo1"/>
                        <w:numPr>
                          <w:ilvl w:val="0"/>
                          <w:numId w:val="0"/>
                        </w:numPr>
                        <w:ind w:left="360"/>
                        <w:jc w:val="center"/>
                        <w:rPr>
                          <w:color w:val="244061"/>
                          <w:sz w:val="30"/>
                          <w:szCs w:val="30"/>
                        </w:rPr>
                      </w:pPr>
                    </w:p>
                    <w:p w:rsidR="00A52784" w:rsidRPr="00613A16" w:rsidRDefault="00A52784" w:rsidP="00E97F7C">
                      <w:pPr>
                        <w:pStyle w:val="Ttulo1"/>
                        <w:numPr>
                          <w:ilvl w:val="0"/>
                          <w:numId w:val="0"/>
                        </w:numPr>
                        <w:ind w:left="360"/>
                        <w:jc w:val="center"/>
                        <w:rPr>
                          <w:color w:val="4F6228" w:themeColor="accent3" w:themeShade="80"/>
                          <w:sz w:val="28"/>
                          <w:szCs w:val="28"/>
                          <w:u w:val="none"/>
                        </w:rPr>
                      </w:pPr>
                      <w:r w:rsidRPr="00613A16">
                        <w:rPr>
                          <w:color w:val="4F6228" w:themeColor="accent3" w:themeShade="80"/>
                          <w:sz w:val="28"/>
                          <w:szCs w:val="28"/>
                          <w:u w:val="none"/>
                        </w:rPr>
                        <w:t>MINISTERIO DE planificacion del desarrollo</w:t>
                      </w: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16337719" wp14:editId="2E76ED22">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rsidR="00A52784" w:rsidRPr="00951C41" w:rsidRDefault="00A52784" w:rsidP="00E97F7C">
                      <w:pPr>
                        <w:jc w:val="center"/>
                        <w:rPr>
                          <w:rFonts w:ascii="Century Gothic" w:hAnsi="Century Gothic"/>
                          <w:b/>
                          <w:sz w:val="36"/>
                          <w:szCs w:val="36"/>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A52784" w:rsidRPr="00951C41" w:rsidRDefault="00A52784" w:rsidP="00E97F7C">
                      <w:pPr>
                        <w:jc w:val="center"/>
                        <w:rPr>
                          <w:rFonts w:ascii="Century Gothic" w:hAnsi="Century Gothic"/>
                          <w:b/>
                          <w:sz w:val="32"/>
                          <w:szCs w:val="32"/>
                        </w:rPr>
                      </w:pPr>
                    </w:p>
                    <w:p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A52784" w:rsidRPr="00951C41" w:rsidRDefault="00A52784" w:rsidP="00E97F7C">
                      <w:pPr>
                        <w:jc w:val="center"/>
                        <w:rPr>
                          <w:rFonts w:ascii="Century Gothic" w:hAnsi="Century Gothic"/>
                          <w:b/>
                          <w:sz w:val="32"/>
                          <w:szCs w:val="32"/>
                        </w:rPr>
                      </w:pPr>
                    </w:p>
                    <w:p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rsidR="00A52784" w:rsidRPr="00951C41" w:rsidRDefault="00A52784" w:rsidP="00E97F7C">
                      <w:pPr>
                        <w:jc w:val="center"/>
                        <w:rPr>
                          <w:rFonts w:ascii="Century Gothic" w:hAnsi="Century Gothic"/>
                          <w:b/>
                          <w:sz w:val="32"/>
                          <w:szCs w:val="36"/>
                        </w:rPr>
                      </w:pPr>
                    </w:p>
                    <w:p w:rsidR="00A52784" w:rsidRDefault="00A52784" w:rsidP="00E97F7C">
                      <w:pPr>
                        <w:jc w:val="center"/>
                        <w:rPr>
                          <w:b/>
                        </w:rPr>
                      </w:pPr>
                      <w:r w:rsidRPr="00733735">
                        <w:rPr>
                          <w:b/>
                        </w:rPr>
                        <w:t>FNDR-GGS-SG-ANPE-001/22</w:t>
                      </w:r>
                    </w:p>
                    <w:p w:rsidR="00A52784" w:rsidRPr="00951C41" w:rsidRDefault="00A52784" w:rsidP="00E97F7C">
                      <w:pPr>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A52784" w:rsidRDefault="00A52784" w:rsidP="00E97F7C">
                      <w:pPr>
                        <w:ind w:right="13"/>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p>
                    <w:p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rsidR="00A52784" w:rsidRPr="000E742A" w:rsidRDefault="00A52784" w:rsidP="00E97F7C">
                      <w:pPr>
                        <w:ind w:right="931"/>
                        <w:jc w:val="center"/>
                        <w:rPr>
                          <w:rFonts w:ascii="Century Gothic" w:hAnsi="Century Gothic"/>
                          <w:sz w:val="18"/>
                          <w:szCs w:val="18"/>
                        </w:rPr>
                      </w:pPr>
                    </w:p>
                    <w:p w:rsidR="00A52784" w:rsidRPr="000E742A" w:rsidRDefault="00A52784" w:rsidP="00E97F7C">
                      <w:pPr>
                        <w:ind w:left="567" w:right="931"/>
                        <w:jc w:val="center"/>
                        <w:rPr>
                          <w:rFonts w:ascii="Comic Sans MS" w:hAnsi="Comic Sans MS"/>
                          <w:u w:val="single"/>
                        </w:rPr>
                      </w:pPr>
                    </w:p>
                    <w:p w:rsidR="00A52784" w:rsidRPr="000E742A" w:rsidRDefault="00A52784" w:rsidP="00E97F7C">
                      <w:pPr>
                        <w:jc w:val="center"/>
                      </w:pPr>
                    </w:p>
                    <w:p w:rsidR="00A52784" w:rsidRPr="000E742A" w:rsidRDefault="00A52784" w:rsidP="00E97F7C">
                      <w:pPr>
                        <w:jc w:val="center"/>
                      </w:pPr>
                    </w:p>
                    <w:p w:rsidR="00A52784" w:rsidRDefault="00A52784" w:rsidP="00E97F7C"/>
                    <w:p w:rsidR="00A52784" w:rsidRPr="001A6DE2" w:rsidRDefault="00A52784" w:rsidP="00E97F7C">
                      <w:pPr>
                        <w:pStyle w:val="Ttulo1"/>
                        <w:numPr>
                          <w:ilvl w:val="0"/>
                          <w:numId w:val="0"/>
                        </w:numPr>
                        <w:ind w:left="360"/>
                        <w:jc w:val="center"/>
                        <w:rPr>
                          <w:color w:val="244061"/>
                          <w:sz w:val="30"/>
                          <w:szCs w:val="30"/>
                        </w:rPr>
                      </w:pPr>
                    </w:p>
                    <w:p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4F6CB92C" wp14:editId="3E11BE40">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rsidR="00A52784" w:rsidRPr="00951C41" w:rsidRDefault="00A52784" w:rsidP="00E97F7C">
                      <w:pPr>
                        <w:jc w:val="center"/>
                        <w:rPr>
                          <w:rFonts w:ascii="Century Gothic" w:hAnsi="Century Gothic"/>
                          <w:b/>
                          <w:sz w:val="36"/>
                          <w:szCs w:val="36"/>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A52784" w:rsidRPr="00951C41" w:rsidRDefault="00A52784" w:rsidP="00E97F7C">
                      <w:pPr>
                        <w:jc w:val="center"/>
                        <w:rPr>
                          <w:rFonts w:ascii="Century Gothic" w:hAnsi="Century Gothic"/>
                          <w:b/>
                          <w:sz w:val="32"/>
                          <w:szCs w:val="32"/>
                        </w:rPr>
                      </w:pPr>
                    </w:p>
                    <w:p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A52784" w:rsidRPr="00951C41" w:rsidRDefault="00A52784" w:rsidP="00E97F7C">
                      <w:pPr>
                        <w:jc w:val="center"/>
                        <w:rPr>
                          <w:rFonts w:ascii="Century Gothic" w:hAnsi="Century Gothic"/>
                          <w:b/>
                          <w:sz w:val="32"/>
                          <w:szCs w:val="32"/>
                        </w:rPr>
                      </w:pPr>
                    </w:p>
                    <w:p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rsidR="00A52784" w:rsidRPr="00951C41" w:rsidRDefault="00A52784" w:rsidP="00E97F7C">
                      <w:pPr>
                        <w:jc w:val="center"/>
                        <w:rPr>
                          <w:rFonts w:ascii="Century Gothic" w:hAnsi="Century Gothic"/>
                          <w:b/>
                          <w:sz w:val="32"/>
                          <w:szCs w:val="36"/>
                        </w:rPr>
                      </w:pPr>
                    </w:p>
                    <w:p w:rsidR="00A52784" w:rsidRDefault="00A52784" w:rsidP="00E97F7C">
                      <w:pPr>
                        <w:jc w:val="center"/>
                        <w:rPr>
                          <w:b/>
                        </w:rPr>
                      </w:pPr>
                      <w:r w:rsidRPr="00733735">
                        <w:rPr>
                          <w:b/>
                        </w:rPr>
                        <w:t>FNDR-GGS-SG-ANPE-001/22</w:t>
                      </w:r>
                    </w:p>
                    <w:p w:rsidR="00A52784" w:rsidRPr="00951C41" w:rsidRDefault="00A52784" w:rsidP="00E97F7C">
                      <w:pPr>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A52784" w:rsidRDefault="00A52784" w:rsidP="00E97F7C">
                      <w:pPr>
                        <w:ind w:right="13"/>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p>
                    <w:p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rsidR="00A52784" w:rsidRPr="000E742A" w:rsidRDefault="00A52784" w:rsidP="00E97F7C">
                      <w:pPr>
                        <w:ind w:right="931"/>
                        <w:jc w:val="center"/>
                        <w:rPr>
                          <w:rFonts w:ascii="Century Gothic" w:hAnsi="Century Gothic"/>
                          <w:sz w:val="18"/>
                          <w:szCs w:val="18"/>
                        </w:rPr>
                      </w:pPr>
                    </w:p>
                    <w:p w:rsidR="00A52784" w:rsidRPr="000E742A" w:rsidRDefault="00A52784" w:rsidP="00E97F7C">
                      <w:pPr>
                        <w:ind w:left="567" w:right="931"/>
                        <w:jc w:val="center"/>
                        <w:rPr>
                          <w:rFonts w:ascii="Comic Sans MS" w:hAnsi="Comic Sans MS"/>
                          <w:u w:val="single"/>
                        </w:rPr>
                      </w:pPr>
                    </w:p>
                    <w:p w:rsidR="00A52784" w:rsidRPr="000E742A" w:rsidRDefault="00A52784" w:rsidP="00E97F7C">
                      <w:pPr>
                        <w:jc w:val="center"/>
                      </w:pPr>
                    </w:p>
                    <w:p w:rsidR="00A52784" w:rsidRPr="000E742A" w:rsidRDefault="00A52784" w:rsidP="00E97F7C">
                      <w:pPr>
                        <w:jc w:val="center"/>
                      </w:pPr>
                    </w:p>
                    <w:p w:rsidR="00A52784" w:rsidRDefault="00A52784" w:rsidP="00E97F7C"/>
                    <w:p w:rsidR="00A52784" w:rsidRPr="001A6DE2" w:rsidRDefault="00A52784" w:rsidP="00E97F7C">
                      <w:pPr>
                        <w:pStyle w:val="Ttulo1"/>
                        <w:numPr>
                          <w:ilvl w:val="0"/>
                          <w:numId w:val="0"/>
                        </w:numPr>
                        <w:ind w:left="360"/>
                        <w:jc w:val="center"/>
                        <w:rPr>
                          <w:color w:val="244061"/>
                          <w:sz w:val="30"/>
                          <w:szCs w:val="30"/>
                        </w:rPr>
                      </w:pPr>
                    </w:p>
                    <w:p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p>
                    <w:p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1908A494" wp14:editId="4F8190C8">
                            <wp:extent cx="3486150" cy="1200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A52784" w:rsidRPr="000E742A" w:rsidRDefault="00A52784" w:rsidP="00E97F7C">
                      <w:pPr>
                        <w:jc w:val="center"/>
                        <w:rPr>
                          <w:rFonts w:ascii="Century Gothic" w:hAnsi="Century Gothic"/>
                          <w:b/>
                          <w:sz w:val="8"/>
                          <w:szCs w:val="36"/>
                        </w:rPr>
                      </w:pPr>
                    </w:p>
                    <w:p w:rsidR="00A52784" w:rsidRDefault="00A52784" w:rsidP="00E97F7C">
                      <w:pPr>
                        <w:jc w:val="center"/>
                        <w:rPr>
                          <w:rFonts w:ascii="Century Gothic" w:hAnsi="Century Gothic"/>
                          <w:b/>
                          <w:sz w:val="28"/>
                          <w:szCs w:val="28"/>
                        </w:rPr>
                      </w:pPr>
                    </w:p>
                    <w:p w:rsidR="00A52784" w:rsidRDefault="00A52784" w:rsidP="00E97F7C">
                      <w:pPr>
                        <w:jc w:val="center"/>
                        <w:rPr>
                          <w:rFonts w:ascii="Century Gothic" w:hAnsi="Century Gothic"/>
                          <w:b/>
                          <w:sz w:val="28"/>
                          <w:szCs w:val="28"/>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rsidR="00A52784" w:rsidRPr="00951C41" w:rsidRDefault="00A52784" w:rsidP="00E97F7C">
                      <w:pPr>
                        <w:jc w:val="center"/>
                        <w:rPr>
                          <w:rFonts w:ascii="Century Gothic" w:hAnsi="Century Gothic"/>
                          <w:b/>
                          <w:sz w:val="36"/>
                          <w:szCs w:val="36"/>
                        </w:rPr>
                      </w:pPr>
                    </w:p>
                    <w:p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A52784" w:rsidRPr="00951C41" w:rsidRDefault="00A52784" w:rsidP="00E97F7C">
                      <w:pPr>
                        <w:jc w:val="center"/>
                        <w:rPr>
                          <w:rFonts w:ascii="Century Gothic" w:hAnsi="Century Gothic"/>
                          <w:b/>
                          <w:sz w:val="32"/>
                          <w:szCs w:val="32"/>
                        </w:rPr>
                      </w:pPr>
                    </w:p>
                    <w:p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A52784" w:rsidRPr="00951C41" w:rsidRDefault="00A52784" w:rsidP="00E97F7C">
                      <w:pPr>
                        <w:jc w:val="center"/>
                        <w:rPr>
                          <w:rFonts w:ascii="Century Gothic" w:hAnsi="Century Gothic"/>
                          <w:b/>
                          <w:sz w:val="32"/>
                          <w:szCs w:val="32"/>
                        </w:rPr>
                      </w:pPr>
                    </w:p>
                    <w:p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rsidR="00A52784" w:rsidRPr="00951C41" w:rsidRDefault="00A52784" w:rsidP="00E97F7C">
                      <w:pPr>
                        <w:jc w:val="center"/>
                        <w:rPr>
                          <w:rFonts w:ascii="Century Gothic" w:hAnsi="Century Gothic"/>
                          <w:b/>
                          <w:sz w:val="32"/>
                          <w:szCs w:val="36"/>
                        </w:rPr>
                      </w:pPr>
                    </w:p>
                    <w:p w:rsidR="00A52784" w:rsidRDefault="00A52784" w:rsidP="00E97F7C">
                      <w:pPr>
                        <w:jc w:val="center"/>
                        <w:rPr>
                          <w:b/>
                        </w:rPr>
                      </w:pPr>
                      <w:r w:rsidRPr="00733735">
                        <w:rPr>
                          <w:b/>
                        </w:rPr>
                        <w:t>FNDR-GGS-SG-ANPE-001/22</w:t>
                      </w:r>
                    </w:p>
                    <w:p w:rsidR="00A52784" w:rsidRPr="00951C41" w:rsidRDefault="00A52784" w:rsidP="00E97F7C">
                      <w:pPr>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A52784" w:rsidRDefault="00A52784" w:rsidP="00E97F7C">
                      <w:pPr>
                        <w:ind w:right="13"/>
                        <w:jc w:val="center"/>
                        <w:rPr>
                          <w:rFonts w:ascii="Century Gothic" w:hAnsi="Century Gothic"/>
                          <w:b/>
                          <w:sz w:val="24"/>
                          <w:szCs w:val="24"/>
                        </w:rPr>
                      </w:pPr>
                    </w:p>
                    <w:p w:rsidR="00A52784" w:rsidRDefault="00A52784" w:rsidP="00E97F7C">
                      <w:pPr>
                        <w:ind w:right="13"/>
                        <w:jc w:val="center"/>
                        <w:rPr>
                          <w:rFonts w:ascii="Century Gothic" w:hAnsi="Century Gothic"/>
                          <w:b/>
                          <w:sz w:val="24"/>
                          <w:szCs w:val="24"/>
                        </w:rPr>
                      </w:pPr>
                    </w:p>
                    <w:p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rsidR="00A52784" w:rsidRPr="000E742A" w:rsidRDefault="00A52784" w:rsidP="00E97F7C">
                      <w:pPr>
                        <w:ind w:right="931"/>
                        <w:jc w:val="center"/>
                        <w:rPr>
                          <w:rFonts w:ascii="Century Gothic" w:hAnsi="Century Gothic"/>
                          <w:sz w:val="18"/>
                          <w:szCs w:val="18"/>
                        </w:rPr>
                      </w:pPr>
                    </w:p>
                    <w:p w:rsidR="00A52784" w:rsidRPr="000E742A" w:rsidRDefault="00A52784" w:rsidP="00E97F7C">
                      <w:pPr>
                        <w:ind w:left="567" w:right="931"/>
                        <w:jc w:val="center"/>
                        <w:rPr>
                          <w:rFonts w:ascii="Comic Sans MS" w:hAnsi="Comic Sans MS"/>
                          <w:u w:val="single"/>
                        </w:rPr>
                      </w:pPr>
                    </w:p>
                    <w:p w:rsidR="00A52784" w:rsidRPr="000E742A" w:rsidRDefault="00A52784" w:rsidP="00E97F7C">
                      <w:pPr>
                        <w:jc w:val="center"/>
                      </w:pPr>
                    </w:p>
                    <w:p w:rsidR="00A52784" w:rsidRPr="000E742A" w:rsidRDefault="00A52784" w:rsidP="00E97F7C">
                      <w:pPr>
                        <w:jc w:val="center"/>
                      </w:pPr>
                    </w:p>
                  </w:txbxContent>
                </v:textbox>
                <w10:wrap anchorx="margin"/>
              </v:shape>
            </w:pict>
          </mc:Fallback>
        </mc:AlternateContent>
      </w:r>
    </w:p>
    <w:p w:rsidR="008924DD" w:rsidRPr="00160D99" w:rsidRDefault="00E97F7C" w:rsidP="00E97F7C">
      <w:pPr>
        <w:spacing w:after="160" w:line="256" w:lineRule="auto"/>
        <w:jc w:val="center"/>
      </w:pPr>
      <w:r>
        <w:rPr>
          <w:noProof/>
          <w:lang w:val="es-BO" w:eastAsia="es-BO"/>
        </w:rPr>
        <mc:AlternateContent>
          <mc:Choice Requires="wps">
            <w:drawing>
              <wp:anchor distT="0" distB="0" distL="114300" distR="114300" simplePos="0" relativeHeight="251671552" behindDoc="0" locked="0" layoutInCell="0" allowOverlap="1" wp14:editId="7469160B">
                <wp:simplePos x="0" y="0"/>
                <wp:positionH relativeFrom="page">
                  <wp:posOffset>-140970</wp:posOffset>
                </wp:positionH>
                <wp:positionV relativeFrom="page">
                  <wp:posOffset>9331325</wp:posOffset>
                </wp:positionV>
                <wp:extent cx="8153400" cy="72771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727710"/>
                        </a:xfrm>
                        <a:prstGeom prst="rect">
                          <a:avLst/>
                        </a:prstGeom>
                        <a:solidFill>
                          <a:srgbClr val="4F81BD">
                            <a:lumMod val="50000"/>
                            <a:lumOff val="0"/>
                            <a:alpha val="61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Aprobado Mediante Resolución Ministerial N° 021 de 2 de febrero de 2022</w:t>
                            </w:r>
                          </w:p>
                          <w:p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Elaborado en el marco del Decreto Supremo N° 181 de 28 de junio de 2009 Normas Básicas del Sistema de Administración de Bienes y Servicios y sus modificaciones</w:t>
                            </w:r>
                          </w:p>
                          <w:p w:rsidR="00A52784" w:rsidRDefault="00A52784" w:rsidP="00E97F7C"/>
                          <w:p w:rsidR="00A52784" w:rsidRDefault="00A52784" w:rsidP="00E97F7C"/>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rsidR="00A52784" w:rsidRDefault="00A52784" w:rsidP="00E97F7C"/>
                          <w:p w:rsidR="00A52784" w:rsidRDefault="00A52784" w:rsidP="00E97F7C"/>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rsidR="00A52784" w:rsidRDefault="00A52784" w:rsidP="00E97F7C"/>
                          <w:p w:rsidR="00A52784" w:rsidRDefault="00A52784" w:rsidP="00E97F7C"/>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rsidR="00A52784" w:rsidRDefault="00A52784" w:rsidP="00E97F7C"/>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ángulo 13" o:spid="_x0000_s1027" style="position:absolute;left:0;text-align:left;margin-left:-11.1pt;margin-top:734.75pt;width:642pt;height:57.3pt;z-index:25167155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pcvQIAAJMFAAAOAAAAZHJzL2Uyb0RvYy54bWysVOFu0zAQ/o/EO1j+3yXp0qaJlk7bShHS&#10;gInBAziJk1g4trHdphviYXgWXoyz3ZaOCQkh+iP1ne277777fBeXu4GjLdWGSVHi5CzGiIpaNkx0&#10;Jf70cT1ZYGQsEQ3hUtASP1CDL5cvX1yMqqBT2UveUI0giDDFqErcW6uKKDJ1TwdizqSiAjZbqQdi&#10;wdRd1GgyQvSBR9M4nkej1I3SsqbGgHcVNvHSx29bWtv3bWuoRbzEgM36r/bfyn2j5QUpOk1Uz+o9&#10;DPIPKAbCBCQ9hloRS9BGs2ehBlZraWRrz2o5RLJtWU19DVBNEv9WzX1PFPW1ADlGHWky/y9s/W57&#10;pxFroHfnGAkyQI8+AGs/votuwyUCL1A0KlPAyXt1p12RRt3K+rNBQt70RHT0Sms59pQ0ACxx56Mn&#10;F5xh4CqqxreygQRkY6Vna9fqwQUEHtDON+Xh2BS6s6gG5yKZnacx9K6GvWyaZYnvWkSKw22ljX1N&#10;5YDcosQa4PvoZHtrrENDisMRj15y1qwZ597QXXXDNdoSEEi6XiTXK3+XbwbAGtyzGH5BKeAGPQX3&#10;3kW46knwzJP9QchoQmCf3Zxm5MLlFdIhCOCCB+oFuG7PVe618zVPpml8Pc0n6/kim6TrdDbJs3gx&#10;iZP8Op/HaZ6u1t8c3iQtetY0VNwyQQ86TtK/08n+RQUFeiWjscT5bDrzVDxB7x8mPTJWdckzuhwJ&#10;f+TLMePetgvxnJuBWZgGnA3Q9pMoTlqvRANskcISxsM6elq1jwbUHf49mV6ITntBw3ZX7YLYD6qu&#10;ZPMAytQShAMag0kGi17qR4xGmAolNl82RFOM+BsB6l7MMmAFWW+k2dwZ+nSnOt0hooZQJbYYheWN&#10;DaNnozTresgU2BPyCl5Ey7xY3WsJqKASZ8DL9zXtp5QbLae2P/Vrli5/AgAA//8DAFBLAwQUAAYA&#10;CAAAACEAoMj+PeAAAAAOAQAADwAAAGRycy9kb3ducmV2LnhtbEyPwWrDMBBE74X+g9hCb4lsNzap&#10;azmUQk+BQJN+gGxvLVNrZSQldv4+m1N722EeszPVbrGjuKAPgyMF6ToBgdS6bqBewffpc7UFEaKm&#10;To+OUMEVA+zqx4dKl52b6Qsvx9gLDqFQagUmxqmUMrQGrQ5rNyGx9+O81ZGl72Xn9czhdpRZkhTS&#10;6oH4g9ETfhhsf49nqyBPrpgcdDrOTuJLs/j9UJi9Us9Py/sbiIhL/IPhXp+rQ82dGnemLohRwSrL&#10;MkbZ2BSvOYg7khUpz2n4yrebFGRdyf8z6hsAAAD//wMAUEsBAi0AFAAGAAgAAAAhALaDOJL+AAAA&#10;4QEAABMAAAAAAAAAAAAAAAAAAAAAAFtDb250ZW50X1R5cGVzXS54bWxQSwECLQAUAAYACAAAACEA&#10;OP0h/9YAAACUAQAACwAAAAAAAAAAAAAAAAAvAQAAX3JlbHMvLnJlbHNQSwECLQAUAAYACAAAACEA&#10;+k66XL0CAACTBQAADgAAAAAAAAAAAAAAAAAuAgAAZHJzL2Uyb0RvYy54bWxQSwECLQAUAAYACAAA&#10;ACEAoMj+PeAAAAAOAQAADwAAAAAAAAAAAAAAAAAXBQAAZHJzL2Rvd25yZXYueG1sUEsFBgAAAAAE&#10;AAQA8wAAACQGAAAAAA==&#10;" o:allowincell="f" fillcolor="#254061" stroked="f" strokecolor="white [3212]">
                <v:fill opacity="40092f"/>
                <v:textbox inset="6.75pt,3.75pt,6.75pt,3.75pt">
                  <w:txbxContent>
                    <w:p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Aprobado Mediante Resolución Ministerial N° 021 de 2 de febrero de 2022</w:t>
                      </w:r>
                    </w:p>
                    <w:p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Elaborado en el marco del Decreto Supremo N° 181 de 28 de junio de 2009 Normas Básicas del Sistema de Administración de Bienes y Servicios y sus modificaciones</w:t>
                      </w:r>
                    </w:p>
                    <w:p w:rsidR="00A52784" w:rsidRDefault="00A52784" w:rsidP="00E97F7C"/>
                    <w:p w:rsidR="00A52784" w:rsidRDefault="00A52784" w:rsidP="00E97F7C"/>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rsidR="00A52784" w:rsidRDefault="00A52784" w:rsidP="00E97F7C"/>
                    <w:p w:rsidR="00A52784" w:rsidRDefault="00A52784" w:rsidP="00E97F7C"/>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rsidR="00A52784" w:rsidRDefault="00A52784" w:rsidP="00E97F7C"/>
                    <w:p w:rsidR="00A52784" w:rsidRDefault="00A52784" w:rsidP="00E97F7C"/>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rsidR="00A52784" w:rsidRDefault="00A52784" w:rsidP="00E97F7C"/>
                  </w:txbxContent>
                </v:textbox>
                <w10:wrap anchorx="page" anchory="page"/>
              </v:rect>
            </w:pict>
          </mc:Fallback>
        </mc:AlternateContent>
      </w:r>
      <w:r w:rsidR="00A13414">
        <w:br w:type="page"/>
      </w:r>
      <w:bookmarkEnd w:id="0"/>
      <w:bookmarkEnd w:id="1"/>
    </w:p>
    <w:p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233C3">
              <w:rPr>
                <w:webHidden/>
              </w:rPr>
              <w:t>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233C3">
              <w:rPr>
                <w:webHidden/>
              </w:rPr>
              <w:t>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233C3">
              <w:rPr>
                <w:webHidden/>
              </w:rPr>
              <w:t>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233C3">
              <w:rPr>
                <w:webHidden/>
              </w:rPr>
              <w:t>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233C3">
              <w:rPr>
                <w:webHidden/>
              </w:rPr>
              <w:t>5</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233C3">
              <w:rPr>
                <w:webHidden/>
              </w:rPr>
              <w:t>5</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233C3">
              <w:rPr>
                <w:webHidden/>
              </w:rPr>
              <w:t>6</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233C3">
              <w:rPr>
                <w:webHidden/>
              </w:rPr>
              <w:t>6</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233C3">
              <w:rPr>
                <w:webHidden/>
              </w:rPr>
              <w:t>6</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233C3">
              <w:rPr>
                <w:webHidden/>
              </w:rPr>
              <w:t>7</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233C3">
              <w:rPr>
                <w:webHidden/>
              </w:rPr>
              <w:t>7</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233C3">
              <w:rPr>
                <w:webHidden/>
              </w:rPr>
              <w:t>8</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233C3">
              <w:rPr>
                <w:webHidden/>
              </w:rPr>
              <w:t>8</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233C3">
              <w:rPr>
                <w:webHidden/>
              </w:rPr>
              <w:t>9</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233C3">
              <w:rPr>
                <w:webHidden/>
              </w:rPr>
              <w:t>10</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233C3">
              <w:rPr>
                <w:webHidden/>
              </w:rPr>
              <w:t>12</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233C3">
              <w:rPr>
                <w:webHidden/>
              </w:rPr>
              <w:t>12</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233C3">
              <w:rPr>
                <w:webHidden/>
              </w:rPr>
              <w:t>12</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233C3">
              <w:rPr>
                <w:webHidden/>
              </w:rPr>
              <w:t>13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233C3">
              <w:rPr>
                <w:webHidden/>
              </w:rPr>
              <w:t>13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233C3">
              <w:rPr>
                <w:webHidden/>
              </w:rPr>
              <w:t>13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233C3">
              <w:rPr>
                <w:webHidden/>
              </w:rPr>
              <w:t>13</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233C3">
              <w:rPr>
                <w:webHidden/>
              </w:rPr>
              <w:t>14</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233C3">
              <w:rPr>
                <w:webHidden/>
              </w:rPr>
              <w:t>15</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233C3">
              <w:rPr>
                <w:webHidden/>
              </w:rPr>
              <w:t>15</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233C3">
              <w:rPr>
                <w:webHidden/>
              </w:rPr>
              <w:t>15</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233C3">
              <w:rPr>
                <w:webHidden/>
              </w:rPr>
              <w:t>15</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233C3">
              <w:rPr>
                <w:webHidden/>
              </w:rPr>
              <w:t>17</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233C3">
              <w:rPr>
                <w:webHidden/>
              </w:rPr>
              <w:t>18</w:t>
            </w:r>
            <w:r w:rsidR="003D3F01">
              <w:rPr>
                <w:webHidden/>
              </w:rPr>
              <w:fldChar w:fldCharType="end"/>
            </w:r>
          </w:hyperlink>
        </w:p>
        <w:p w:rsidR="003D3F01" w:rsidRDefault="00F34EB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233C3">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7875E6">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7875E6">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7875E6">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7875E6">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7875E6">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7875E6">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7875E6">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7875E6">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7875E6">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rsidR="009F500D" w:rsidRPr="009956C4" w:rsidRDefault="009F500D" w:rsidP="00160D99">
      <w:pPr>
        <w:tabs>
          <w:tab w:val="num" w:pos="567"/>
        </w:tabs>
        <w:jc w:val="both"/>
        <w:rPr>
          <w:rFonts w:cs="Arial"/>
          <w:b/>
          <w:i/>
          <w:sz w:val="18"/>
          <w:szCs w:val="18"/>
          <w:lang w:val="es-BO"/>
        </w:rPr>
      </w:pPr>
    </w:p>
    <w:p w:rsidR="00F2253F" w:rsidRPr="009956C4" w:rsidRDefault="00F2253F" w:rsidP="00516563">
      <w:pPr>
        <w:tabs>
          <w:tab w:val="num" w:pos="567"/>
        </w:tabs>
        <w:ind w:left="567"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160D99">
        <w:rPr>
          <w:rFonts w:ascii="Verdana" w:hAnsi="Verdana"/>
          <w:sz w:val="18"/>
          <w:szCs w:val="18"/>
          <w:u w:val="none"/>
          <w:lang w:val="es-BO"/>
        </w:rPr>
        <w:t xml:space="preserve"> </w:t>
      </w:r>
      <w:r w:rsidR="0029784E" w:rsidRPr="00160D99">
        <w:rPr>
          <w:rFonts w:ascii="Verdana" w:hAnsi="Verdana"/>
          <w:sz w:val="18"/>
          <w:szCs w:val="18"/>
          <w:highlight w:val="yellow"/>
          <w:u w:val="none"/>
          <w:lang w:val="es-BO"/>
        </w:rPr>
        <w:t>(No corresponde)</w:t>
      </w:r>
    </w:p>
    <w:p w:rsidR="0074460B" w:rsidRPr="009956C4" w:rsidRDefault="0074460B" w:rsidP="00160D99">
      <w:pPr>
        <w:jc w:val="both"/>
        <w:rPr>
          <w:rFonts w:cs="Arial"/>
          <w:sz w:val="18"/>
          <w:szCs w:val="18"/>
          <w:lang w:val="es-BO"/>
        </w:rPr>
      </w:pPr>
    </w:p>
    <w:p w:rsidR="00F2253F" w:rsidRPr="009956C4" w:rsidRDefault="00F2253F" w:rsidP="00E644EE">
      <w:pPr>
        <w:ind w:left="1276"/>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160D99">
      <w:pPr>
        <w:jc w:val="both"/>
        <w:rPr>
          <w:rFonts w:cs="Arial"/>
          <w:sz w:val="18"/>
          <w:szCs w:val="18"/>
          <w:lang w:val="es-BO"/>
        </w:rPr>
      </w:pPr>
      <w:r w:rsidRPr="009956C4">
        <w:rPr>
          <w:rFonts w:cs="Arial"/>
          <w:sz w:val="18"/>
          <w:szCs w:val="18"/>
          <w:lang w:val="es-BO"/>
        </w:rPr>
        <w:tab/>
      </w: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684991" w:rsidRPr="00451160" w:rsidRDefault="00684991" w:rsidP="00530A16">
      <w:pPr>
        <w:tabs>
          <w:tab w:val="num" w:pos="1134"/>
        </w:tabs>
        <w:ind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rsidR="00A72FB0" w:rsidRPr="00451160" w:rsidRDefault="00A72FB0" w:rsidP="00530A16">
      <w:pPr>
        <w:ind w:hanging="711"/>
        <w:jc w:val="both"/>
        <w:rPr>
          <w:rFonts w:cs="Arial"/>
          <w:sz w:val="18"/>
          <w:szCs w:val="18"/>
          <w:lang w:val="es-BO"/>
        </w:rPr>
      </w:pPr>
    </w:p>
    <w:p w:rsidR="00726E88" w:rsidRPr="009956C4" w:rsidRDefault="00F25EE8" w:rsidP="007875E6">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rsidR="00726E88" w:rsidRPr="009956C4" w:rsidRDefault="00726E88" w:rsidP="00E644EE">
      <w:pPr>
        <w:ind w:left="1843" w:hanging="567"/>
        <w:jc w:val="both"/>
        <w:rPr>
          <w:rFonts w:cs="Arial"/>
          <w:b/>
          <w:sz w:val="18"/>
          <w:szCs w:val="18"/>
          <w:lang w:val="es-BO"/>
        </w:rPr>
      </w:pPr>
    </w:p>
    <w:p w:rsidR="004F00DA" w:rsidRPr="009956C4" w:rsidRDefault="00BA5EF4" w:rsidP="006C381B">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rsidR="00F04312" w:rsidRPr="009956C4" w:rsidRDefault="00F04312" w:rsidP="00E644EE">
      <w:pPr>
        <w:ind w:left="1843" w:hanging="567"/>
        <w:jc w:val="both"/>
        <w:rPr>
          <w:rFonts w:cs="Arial"/>
          <w:sz w:val="18"/>
          <w:szCs w:val="18"/>
          <w:lang w:val="es-BO"/>
        </w:rPr>
      </w:pPr>
    </w:p>
    <w:p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rsidR="00FE49C0" w:rsidRPr="009956C4" w:rsidRDefault="00FE49C0" w:rsidP="00530A16">
      <w:pPr>
        <w:jc w:val="both"/>
        <w:rPr>
          <w:rFonts w:cs="Arial"/>
          <w:sz w:val="18"/>
          <w:szCs w:val="18"/>
          <w:lang w:val="es-BO"/>
        </w:rPr>
      </w:pPr>
    </w:p>
    <w:p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rsidR="008A18E4" w:rsidRPr="009956C4" w:rsidRDefault="008A18E4" w:rsidP="00530A16">
      <w:pPr>
        <w:tabs>
          <w:tab w:val="left" w:pos="1560"/>
        </w:tabs>
        <w:jc w:val="both"/>
        <w:rPr>
          <w:rFonts w:cs="Arial"/>
          <w:sz w:val="18"/>
          <w:szCs w:val="18"/>
          <w:lang w:val="es-BO"/>
        </w:rPr>
      </w:pPr>
    </w:p>
    <w:p w:rsidR="00005D7A" w:rsidRPr="009956C4" w:rsidRDefault="00005D7A" w:rsidP="007875E6">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7875E6">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rsidR="008A18E4" w:rsidRPr="009956C4" w:rsidRDefault="008A18E4" w:rsidP="00530A16">
      <w:pPr>
        <w:jc w:val="both"/>
        <w:rPr>
          <w:rFonts w:cs="Arial"/>
          <w:sz w:val="18"/>
          <w:szCs w:val="18"/>
          <w:lang w:val="es-BO"/>
        </w:rPr>
      </w:pPr>
    </w:p>
    <w:p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rsidR="008A18E4" w:rsidRPr="009956C4" w:rsidRDefault="008A18E4" w:rsidP="00530A16">
      <w:pPr>
        <w:ind w:hanging="708"/>
        <w:jc w:val="both"/>
        <w:rPr>
          <w:rFonts w:cs="Arial"/>
          <w:sz w:val="18"/>
          <w:szCs w:val="18"/>
          <w:lang w:val="es-BO"/>
        </w:rPr>
      </w:pPr>
    </w:p>
    <w:p w:rsidR="005E4DAB" w:rsidRPr="009956C4" w:rsidRDefault="005E4DAB"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5E4DAB" w:rsidRPr="009956C4" w:rsidRDefault="005E4DAB" w:rsidP="007D24F0">
      <w:pPr>
        <w:tabs>
          <w:tab w:val="left" w:pos="1276"/>
          <w:tab w:val="left" w:pos="1843"/>
        </w:tabs>
        <w:ind w:left="2574"/>
        <w:jc w:val="both"/>
        <w:rPr>
          <w:rFonts w:cs="Arial"/>
          <w:sz w:val="18"/>
          <w:szCs w:val="18"/>
          <w:lang w:val="es-BO"/>
        </w:rPr>
      </w:pPr>
    </w:p>
    <w:p w:rsidR="008A18E4" w:rsidRPr="009956C4" w:rsidRDefault="000B1ED1"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lastRenderedPageBreak/>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rsidR="00AA53E2" w:rsidRPr="009956C4" w:rsidRDefault="00AA53E2" w:rsidP="00530A16">
      <w:pPr>
        <w:jc w:val="both"/>
        <w:rPr>
          <w:rFonts w:cs="Arial"/>
          <w:sz w:val="18"/>
          <w:szCs w:val="18"/>
          <w:lang w:val="es-BO"/>
        </w:rPr>
      </w:pPr>
    </w:p>
    <w:p w:rsidR="00B014E9"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7875E6">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rsidR="00C163C4" w:rsidRPr="00451160"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7875E6">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rsidR="00F233F1" w:rsidRPr="00451160" w:rsidRDefault="00F233F1" w:rsidP="00530A16">
      <w:pPr>
        <w:jc w:val="both"/>
        <w:rPr>
          <w:rFonts w:cs="Arial"/>
          <w:sz w:val="18"/>
          <w:szCs w:val="18"/>
          <w:lang w:val="es-BO"/>
        </w:rPr>
      </w:pPr>
    </w:p>
    <w:p w:rsidR="00F233F1"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7875E6">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7875E6">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rsidR="00BC0FBF" w:rsidRPr="009956C4" w:rsidRDefault="00BC0FBF" w:rsidP="002545E0">
      <w:pPr>
        <w:rPr>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rsidR="0018047E" w:rsidRPr="005B7569" w:rsidRDefault="0018047E" w:rsidP="007D24F0"/>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160D9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160D9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09616F" w:rsidRDefault="00777ABB" w:rsidP="0009616F">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7875E6">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7875E6">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7875E6">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Default="002E2C14" w:rsidP="002E2C14">
      <w:pPr>
        <w:ind w:left="851"/>
        <w:jc w:val="both"/>
        <w:rPr>
          <w:rFonts w:cs="Arial"/>
          <w:sz w:val="18"/>
          <w:szCs w:val="18"/>
          <w:lang w:val="es-BO" w:eastAsia="en-US"/>
        </w:rPr>
      </w:pPr>
    </w:p>
    <w:p w:rsidR="0009616F" w:rsidRDefault="0009616F" w:rsidP="002E2C14">
      <w:pPr>
        <w:ind w:left="851"/>
        <w:jc w:val="both"/>
        <w:rPr>
          <w:rFonts w:cs="Arial"/>
          <w:sz w:val="18"/>
          <w:szCs w:val="18"/>
          <w:lang w:val="es-BO" w:eastAsia="en-US"/>
        </w:rPr>
      </w:pPr>
    </w:p>
    <w:p w:rsidR="0009616F" w:rsidRDefault="0009616F" w:rsidP="002E2C14">
      <w:pPr>
        <w:ind w:left="851"/>
        <w:jc w:val="both"/>
        <w:rPr>
          <w:rFonts w:cs="Arial"/>
          <w:sz w:val="18"/>
          <w:szCs w:val="18"/>
          <w:lang w:val="es-BO" w:eastAsia="en-US"/>
        </w:rPr>
      </w:pPr>
    </w:p>
    <w:p w:rsidR="0009616F" w:rsidRDefault="0009616F" w:rsidP="002E2C14">
      <w:pPr>
        <w:ind w:left="851"/>
        <w:jc w:val="both"/>
        <w:rPr>
          <w:rFonts w:cs="Arial"/>
          <w:sz w:val="18"/>
          <w:szCs w:val="18"/>
          <w:lang w:val="es-BO" w:eastAsia="en-US"/>
        </w:rPr>
      </w:pPr>
    </w:p>
    <w:p w:rsidR="0009616F" w:rsidRPr="009956C4" w:rsidRDefault="0009616F"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0A3BFC" w:rsidRDefault="003C38F3"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rsidR="00552B0E" w:rsidRPr="0009616F" w:rsidRDefault="00552B0E" w:rsidP="007875E6">
      <w:pPr>
        <w:numPr>
          <w:ilvl w:val="0"/>
          <w:numId w:val="8"/>
        </w:numPr>
        <w:tabs>
          <w:tab w:val="clear" w:pos="1773"/>
          <w:tab w:val="num" w:pos="993"/>
        </w:tabs>
        <w:ind w:left="567" w:firstLine="0"/>
        <w:jc w:val="both"/>
        <w:rPr>
          <w:rFonts w:cs="Arial"/>
          <w:b/>
          <w:sz w:val="18"/>
          <w:szCs w:val="18"/>
          <w:lang w:val="es-BO"/>
        </w:rPr>
      </w:pPr>
      <w:r w:rsidRPr="000A3BFC">
        <w:rPr>
          <w:rFonts w:cs="Arial"/>
          <w:sz w:val="18"/>
          <w:szCs w:val="18"/>
          <w:lang w:val="es-BO"/>
        </w:rPr>
        <w:t>Calidad, Propuesta Técnica y Costo</w:t>
      </w:r>
      <w:r w:rsidR="0009616F">
        <w:rPr>
          <w:rFonts w:cs="Arial"/>
          <w:sz w:val="18"/>
          <w:szCs w:val="18"/>
          <w:lang w:val="es-BO"/>
        </w:rPr>
        <w:t xml:space="preserve"> </w:t>
      </w:r>
      <w:r w:rsidR="0009616F" w:rsidRPr="0009616F">
        <w:rPr>
          <w:rFonts w:cs="Arial"/>
          <w:b/>
          <w:sz w:val="18"/>
          <w:szCs w:val="18"/>
          <w:highlight w:val="yellow"/>
          <w:lang w:val="es-BO"/>
        </w:rPr>
        <w:t>“No aplica este Método”</w:t>
      </w:r>
    </w:p>
    <w:p w:rsidR="00552B0E" w:rsidRPr="000A3BFC" w:rsidRDefault="00552B0E"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09616F">
        <w:rPr>
          <w:rFonts w:cs="Arial"/>
          <w:sz w:val="18"/>
          <w:szCs w:val="18"/>
          <w:lang w:val="es-BO"/>
        </w:rPr>
        <w:t xml:space="preserve"> </w:t>
      </w:r>
      <w:r w:rsidR="0009616F" w:rsidRPr="0009616F">
        <w:rPr>
          <w:rFonts w:cs="Arial"/>
          <w:b/>
          <w:sz w:val="18"/>
          <w:szCs w:val="18"/>
          <w:highlight w:val="yellow"/>
          <w:lang w:val="es-BO"/>
        </w:rPr>
        <w:t>“No aplica este Método”</w:t>
      </w:r>
    </w:p>
    <w:p w:rsidR="0098019B" w:rsidRPr="00451160" w:rsidRDefault="0098019B" w:rsidP="0009616F">
      <w:pPr>
        <w:jc w:val="both"/>
        <w:rPr>
          <w:rFonts w:cs="Arial"/>
          <w:i/>
          <w:sz w:val="18"/>
          <w:szCs w:val="18"/>
          <w:lang w:val="es-BO"/>
        </w:rPr>
      </w:pP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CD7C50" w:rsidRDefault="00FC1750" w:rsidP="003C38F3">
      <w:pPr>
        <w:pStyle w:val="Ttulo1"/>
        <w:tabs>
          <w:tab w:val="num" w:pos="567"/>
        </w:tabs>
        <w:ind w:left="567" w:hanging="567"/>
        <w:rPr>
          <w:rFonts w:ascii="Verdana" w:hAnsi="Verdana" w:cs="Arial"/>
          <w:sz w:val="18"/>
          <w:szCs w:val="18"/>
          <w:highlight w:val="yellow"/>
          <w:u w:val="none"/>
          <w:lang w:val="es-BO"/>
        </w:rPr>
      </w:pPr>
      <w:bookmarkStart w:id="53" w:name="_Toc94726515"/>
      <w:r w:rsidRPr="00CD7C50">
        <w:rPr>
          <w:rFonts w:ascii="Verdana" w:hAnsi="Verdana" w:cs="Arial"/>
          <w:sz w:val="18"/>
          <w:szCs w:val="18"/>
          <w:highlight w:val="yellow"/>
          <w:u w:val="none"/>
          <w:lang w:val="es-BO"/>
        </w:rPr>
        <w:t>MÉTODO</w:t>
      </w:r>
      <w:r w:rsidR="0098019B" w:rsidRPr="00CD7C50">
        <w:rPr>
          <w:rFonts w:ascii="Verdana" w:hAnsi="Verdana" w:cs="Arial"/>
          <w:sz w:val="18"/>
          <w:szCs w:val="18"/>
          <w:highlight w:val="yellow"/>
          <w:u w:val="none"/>
          <w:lang w:val="es-BO"/>
        </w:rPr>
        <w:t xml:space="preserve"> DE SELECCIÓN Y </w:t>
      </w:r>
      <w:r w:rsidRPr="00CD7C50">
        <w:rPr>
          <w:rFonts w:ascii="Verdana" w:hAnsi="Verdana" w:cs="Arial"/>
          <w:sz w:val="18"/>
          <w:szCs w:val="18"/>
          <w:highlight w:val="yellow"/>
          <w:u w:val="none"/>
          <w:lang w:val="es-BO"/>
        </w:rPr>
        <w:t>ADJUDICACIÓN</w:t>
      </w:r>
      <w:r w:rsidR="0098019B" w:rsidRPr="00CD7C50">
        <w:rPr>
          <w:rFonts w:ascii="Verdana" w:hAnsi="Verdana" w:cs="Arial"/>
          <w:sz w:val="18"/>
          <w:szCs w:val="18"/>
          <w:highlight w:val="yellow"/>
          <w:u w:val="none"/>
          <w:lang w:val="es-BO"/>
        </w:rPr>
        <w:t xml:space="preserve"> PRECIO EVALUADO MÁS BAJO</w:t>
      </w:r>
      <w:bookmarkEnd w:id="53"/>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rsidR="0098019B" w:rsidRPr="00451160" w:rsidRDefault="0098019B" w:rsidP="00530A16">
      <w:pPr>
        <w:tabs>
          <w:tab w:val="left" w:pos="567"/>
        </w:tabs>
        <w:jc w:val="both"/>
        <w:rPr>
          <w:rFonts w:cs="Arial"/>
          <w:b/>
          <w:sz w:val="18"/>
          <w:szCs w:val="18"/>
          <w:lang w:val="es-BO"/>
        </w:rPr>
      </w:pP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rsidR="004136B8" w:rsidRPr="009956C4" w:rsidRDefault="004136B8" w:rsidP="004C37B0">
      <w:pPr>
        <w:tabs>
          <w:tab w:val="num" w:pos="567"/>
        </w:tabs>
        <w:ind w:left="567" w:hanging="567"/>
        <w:jc w:val="both"/>
        <w:rPr>
          <w:rFonts w:cs="Arial"/>
          <w:b/>
          <w:sz w:val="18"/>
          <w:szCs w:val="18"/>
          <w:lang w:val="es-BO"/>
        </w:rPr>
      </w:pPr>
    </w:p>
    <w:p w:rsidR="001E4AD6" w:rsidRPr="009956C4" w:rsidRDefault="004C37B0" w:rsidP="0009616F">
      <w:pPr>
        <w:tabs>
          <w:tab w:val="num" w:pos="567"/>
        </w:tabs>
        <w:ind w:left="567" w:hanging="567"/>
        <w:jc w:val="both"/>
        <w:rPr>
          <w:rFonts w:cs="Arial"/>
          <w:sz w:val="18"/>
          <w:szCs w:val="18"/>
          <w:lang w:val="es-BO"/>
        </w:rPr>
      </w:pPr>
      <w:r w:rsidRPr="009956C4">
        <w:rPr>
          <w:rFonts w:cs="Arial"/>
          <w:sz w:val="18"/>
          <w:szCs w:val="18"/>
          <w:lang w:val="es-BO"/>
        </w:rPr>
        <w:tab/>
      </w:r>
    </w:p>
    <w:p w:rsidR="001E4AD6" w:rsidRPr="009956C4" w:rsidRDefault="001E4AD6" w:rsidP="008E0020">
      <w:pPr>
        <w:widowControl w:val="0"/>
        <w:tabs>
          <w:tab w:val="left" w:pos="1276"/>
        </w:tabs>
        <w:ind w:left="1276"/>
        <w:jc w:val="both"/>
        <w:rPr>
          <w:rFonts w:cs="Arial"/>
          <w:sz w:val="18"/>
          <w:szCs w:val="18"/>
          <w:lang w:val="es-BO"/>
        </w:rPr>
      </w:pP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rsidR="009B0729" w:rsidRPr="009956C4"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9956C4" w:rsidRDefault="009B0729" w:rsidP="00F9167F">
      <w:pPr>
        <w:ind w:left="567"/>
        <w:rPr>
          <w:rFonts w:cs="Arial"/>
          <w:sz w:val="18"/>
          <w:szCs w:val="18"/>
          <w:lang w:val="es-BO"/>
        </w:rPr>
      </w:pPr>
    </w:p>
    <w:p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7875E6">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9956C4" w:rsidRDefault="009B0729" w:rsidP="00530A16">
      <w:pPr>
        <w:rPr>
          <w:rFonts w:cs="Arial"/>
          <w:sz w:val="18"/>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rsidR="009B0729" w:rsidRPr="009956C4" w:rsidRDefault="009B0729" w:rsidP="00530A16">
      <w:pPr>
        <w:rPr>
          <w:rFonts w:cs="Arial"/>
          <w:b/>
          <w:sz w:val="18"/>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7875E6">
      <w:pPr>
        <w:pStyle w:val="Prrafodelista"/>
        <w:numPr>
          <w:ilvl w:val="0"/>
          <w:numId w:val="20"/>
        </w:numPr>
        <w:jc w:val="both"/>
        <w:rPr>
          <w:rFonts w:ascii="Verdana" w:hAnsi="Verdana" w:cs="Arial"/>
          <w:vanish/>
          <w:sz w:val="18"/>
          <w:szCs w:val="18"/>
          <w:lang w:val="es-BO"/>
        </w:rPr>
      </w:pPr>
    </w:p>
    <w:p w:rsidR="00FB48C4" w:rsidRPr="009956C4" w:rsidRDefault="00FB48C4" w:rsidP="007875E6">
      <w:pPr>
        <w:pStyle w:val="Prrafodelista"/>
        <w:numPr>
          <w:ilvl w:val="0"/>
          <w:numId w:val="20"/>
        </w:numPr>
        <w:jc w:val="both"/>
        <w:rPr>
          <w:rFonts w:ascii="Verdana" w:hAnsi="Verdana" w:cs="Arial"/>
          <w:vanish/>
          <w:sz w:val="18"/>
          <w:szCs w:val="18"/>
          <w:lang w:val="es-BO"/>
        </w:rPr>
      </w:pPr>
    </w:p>
    <w:p w:rsidR="00FB48C4" w:rsidRPr="009956C4" w:rsidRDefault="00FB48C4" w:rsidP="007875E6">
      <w:pPr>
        <w:pStyle w:val="Prrafodelista"/>
        <w:numPr>
          <w:ilvl w:val="0"/>
          <w:numId w:val="20"/>
        </w:numPr>
        <w:jc w:val="both"/>
        <w:rPr>
          <w:rFonts w:ascii="Verdana" w:hAnsi="Verdana" w:cs="Arial"/>
          <w:vanish/>
          <w:sz w:val="18"/>
          <w:szCs w:val="18"/>
          <w:lang w:val="es-BO"/>
        </w:rPr>
      </w:pPr>
    </w:p>
    <w:p w:rsidR="00FB48C4" w:rsidRPr="009956C4" w:rsidRDefault="00FB48C4" w:rsidP="007875E6">
      <w:pPr>
        <w:pStyle w:val="Prrafodelista"/>
        <w:numPr>
          <w:ilvl w:val="0"/>
          <w:numId w:val="20"/>
        </w:numPr>
        <w:jc w:val="both"/>
        <w:rPr>
          <w:rFonts w:ascii="Verdana" w:hAnsi="Verdana" w:cs="Arial"/>
          <w:vanish/>
          <w:sz w:val="18"/>
          <w:szCs w:val="18"/>
          <w:lang w:val="es-BO"/>
        </w:rPr>
      </w:pPr>
    </w:p>
    <w:p w:rsidR="009F021E" w:rsidRPr="009956C4" w:rsidRDefault="009F021E"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346E66" w:rsidRDefault="00346E66"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09616F">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956C4" w:rsidRDefault="00E73AEE" w:rsidP="00540BEE">
      <w:pPr>
        <w:jc w:val="center"/>
        <w:rPr>
          <w:rFonts w:cs="Arial"/>
          <w:b/>
          <w:sz w:val="4"/>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16284" w:rsidRPr="009956C4" w:rsidTr="00F2233A">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816284" w:rsidRPr="009956C4" w:rsidRDefault="00816284" w:rsidP="00F2233A">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816284" w:rsidRPr="009956C4" w:rsidTr="00F2233A">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816284" w:rsidRPr="009956C4" w:rsidRDefault="00816284" w:rsidP="00F2233A">
            <w:pPr>
              <w:rPr>
                <w:rFonts w:ascii="Arial" w:hAnsi="Arial" w:cs="Arial"/>
                <w:b/>
                <w:sz w:val="14"/>
                <w:szCs w:val="2"/>
                <w:lang w:val="es-BO"/>
              </w:rPr>
            </w:pPr>
          </w:p>
        </w:tc>
      </w:tr>
      <w:tr w:rsidR="00816284" w:rsidRPr="009956C4" w:rsidTr="00F2233A">
        <w:trPr>
          <w:trHeight w:val="227"/>
          <w:jc w:val="center"/>
        </w:trPr>
        <w:tc>
          <w:tcPr>
            <w:tcW w:w="2366" w:type="dxa"/>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6B1A11" w:rsidP="00816284">
            <w:pPr>
              <w:rPr>
                <w:rFonts w:ascii="Arial" w:hAnsi="Arial" w:cs="Arial"/>
                <w:sz w:val="12"/>
                <w:lang w:val="es-BO"/>
              </w:rPr>
            </w:pPr>
            <w:r>
              <w:rPr>
                <w:rFonts w:ascii="Arial" w:hAnsi="Arial" w:cs="Arial"/>
              </w:rPr>
              <w:t>FONDO NACIONAL DE DESARROLLO REGIONAL</w:t>
            </w: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2"/>
                <w:lang w:val="es-BO"/>
              </w:rPr>
            </w:pPr>
          </w:p>
        </w:tc>
      </w:tr>
      <w:tr w:rsidR="00816284" w:rsidRPr="009956C4" w:rsidTr="00F2233A">
        <w:trPr>
          <w:trHeight w:val="100"/>
          <w:jc w:val="center"/>
        </w:trPr>
        <w:tc>
          <w:tcPr>
            <w:tcW w:w="2366"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2"/>
                <w:lang w:val="es-BO"/>
              </w:rPr>
            </w:pPr>
          </w:p>
        </w:tc>
        <w:tc>
          <w:tcPr>
            <w:tcW w:w="283"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81"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82"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81"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3"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3"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819" w:type="dxa"/>
            <w:tcBorders>
              <w:bottom w:val="single" w:sz="4" w:space="0" w:color="auto"/>
            </w:tcBorders>
            <w:shd w:val="clear" w:color="auto" w:fill="auto"/>
          </w:tcPr>
          <w:p w:rsidR="00816284" w:rsidRPr="009956C4" w:rsidRDefault="00816284" w:rsidP="00F2233A">
            <w:pPr>
              <w:jc w:val="right"/>
              <w:rPr>
                <w:rFonts w:ascii="Arial" w:hAnsi="Arial" w:cs="Arial"/>
                <w:sz w:val="12"/>
                <w:lang w:val="es-BO"/>
              </w:rPr>
            </w:pPr>
          </w:p>
        </w:tc>
        <w:tc>
          <w:tcPr>
            <w:tcW w:w="819" w:type="dxa"/>
            <w:tcBorders>
              <w:bottom w:val="single" w:sz="4" w:space="0" w:color="auto"/>
            </w:tcBorders>
            <w:shd w:val="clear" w:color="auto" w:fill="auto"/>
          </w:tcPr>
          <w:p w:rsidR="00816284" w:rsidRPr="009956C4" w:rsidRDefault="00816284" w:rsidP="00F2233A">
            <w:pPr>
              <w:rPr>
                <w:rFonts w:ascii="Arial" w:hAnsi="Arial" w:cs="Arial"/>
                <w:sz w:val="12"/>
                <w:lang w:val="es-BO"/>
              </w:rPr>
            </w:pPr>
          </w:p>
        </w:tc>
        <w:tc>
          <w:tcPr>
            <w:tcW w:w="273" w:type="dxa"/>
            <w:tcBorders>
              <w:left w:val="nil"/>
              <w:right w:val="single" w:sz="12" w:space="0" w:color="244061" w:themeColor="accent1" w:themeShade="80"/>
            </w:tcBorders>
          </w:tcPr>
          <w:p w:rsidR="00816284" w:rsidRPr="009956C4" w:rsidRDefault="00816284" w:rsidP="00F2233A">
            <w:pPr>
              <w:rPr>
                <w:rFonts w:ascii="Arial" w:hAnsi="Arial" w:cs="Arial"/>
                <w:sz w:val="12"/>
                <w:lang w:val="es-BO"/>
              </w:rPr>
            </w:pPr>
          </w:p>
        </w:tc>
      </w:tr>
      <w:tr w:rsidR="00816284" w:rsidRPr="009956C4" w:rsidTr="00F2233A">
        <w:trPr>
          <w:trHeight w:val="20"/>
          <w:jc w:val="center"/>
        </w:trPr>
        <w:tc>
          <w:tcPr>
            <w:tcW w:w="2366" w:type="dxa"/>
            <w:vMerge w:val="restart"/>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816284" w:rsidRPr="009956C4" w:rsidRDefault="00816284" w:rsidP="00F2233A">
            <w:pPr>
              <w:jc w:val="right"/>
              <w:rPr>
                <w:rFonts w:ascii="Arial" w:hAnsi="Arial" w:cs="Arial"/>
                <w:sz w:val="12"/>
                <w:lang w:val="es-BO"/>
              </w:rPr>
            </w:pPr>
          </w:p>
        </w:tc>
        <w:tc>
          <w:tcPr>
            <w:tcW w:w="2738" w:type="dxa"/>
            <w:gridSpan w:val="10"/>
            <w:vMerge w:val="restart"/>
            <w:tcBorders>
              <w:right w:val="single" w:sz="4" w:space="0" w:color="auto"/>
            </w:tcBorders>
          </w:tcPr>
          <w:p w:rsidR="00816284" w:rsidRPr="009956C4" w:rsidRDefault="00816284" w:rsidP="00F2233A">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DC67DD">
            <w:pPr>
              <w:rPr>
                <w:rFonts w:ascii="Arial" w:hAnsi="Arial" w:cs="Arial"/>
                <w:sz w:val="12"/>
                <w:lang w:val="es-BO"/>
              </w:rPr>
            </w:pPr>
            <w:r>
              <w:rPr>
                <w:rFonts w:ascii="Arial" w:hAnsi="Arial" w:cs="Arial"/>
                <w:b/>
                <w:lang w:val="es-BO"/>
              </w:rPr>
              <w:t>FNDR-</w:t>
            </w:r>
            <w:r w:rsidRPr="00DF5FEB">
              <w:rPr>
                <w:rFonts w:ascii="Arial" w:hAnsi="Arial" w:cs="Arial"/>
                <w:b/>
                <w:lang w:val="es-BO"/>
              </w:rPr>
              <w:t>ANPE</w:t>
            </w:r>
            <w:r>
              <w:rPr>
                <w:rFonts w:ascii="Arial" w:hAnsi="Arial" w:cs="Arial"/>
                <w:b/>
                <w:lang w:val="es-BO"/>
              </w:rPr>
              <w:t>-00</w:t>
            </w:r>
            <w:r w:rsidR="00DC67DD">
              <w:rPr>
                <w:rFonts w:ascii="Arial" w:hAnsi="Arial" w:cs="Arial"/>
                <w:b/>
                <w:lang w:val="es-BO"/>
              </w:rPr>
              <w:t>5</w:t>
            </w:r>
            <w:r>
              <w:rPr>
                <w:rFonts w:ascii="Arial" w:hAnsi="Arial" w:cs="Arial"/>
                <w:b/>
                <w:lang w:val="es-BO"/>
              </w:rPr>
              <w:t>/2</w:t>
            </w:r>
            <w:r w:rsidR="006B1A11">
              <w:rPr>
                <w:rFonts w:ascii="Arial" w:hAnsi="Arial" w:cs="Arial"/>
                <w:b/>
                <w:lang w:val="es-BO"/>
              </w:rPr>
              <w:t>4</w:t>
            </w: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2"/>
                <w:lang w:val="es-BO"/>
              </w:rPr>
            </w:pPr>
          </w:p>
        </w:tc>
      </w:tr>
      <w:tr w:rsidR="00816284" w:rsidRPr="009956C4" w:rsidTr="00F2233A">
        <w:trPr>
          <w:jc w:val="center"/>
        </w:trPr>
        <w:tc>
          <w:tcPr>
            <w:tcW w:w="2366" w:type="dxa"/>
            <w:vMerge/>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tcBorders>
              <w:left w:val="single" w:sz="4" w:space="0" w:color="auto"/>
            </w:tcBorders>
            <w:shd w:val="clear" w:color="auto" w:fill="auto"/>
          </w:tcPr>
          <w:p w:rsidR="00816284" w:rsidRPr="009956C4" w:rsidRDefault="00816284" w:rsidP="00F2233A">
            <w:pPr>
              <w:rPr>
                <w:rFonts w:ascii="Arial" w:hAnsi="Arial" w:cs="Arial"/>
                <w:sz w:val="12"/>
                <w:lang w:val="es-BO"/>
              </w:rPr>
            </w:pPr>
          </w:p>
        </w:tc>
        <w:tc>
          <w:tcPr>
            <w:tcW w:w="2738" w:type="dxa"/>
            <w:gridSpan w:val="10"/>
            <w:vMerge/>
            <w:tcBorders>
              <w:right w:val="single" w:sz="4" w:space="0" w:color="auto"/>
            </w:tcBorders>
            <w:shd w:val="clear" w:color="auto" w:fill="auto"/>
          </w:tcPr>
          <w:p w:rsidR="00816284" w:rsidRPr="009956C4" w:rsidRDefault="00816284" w:rsidP="00F2233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2"/>
                <w:lang w:val="es-BO"/>
              </w:rPr>
            </w:pPr>
          </w:p>
        </w:tc>
      </w:tr>
      <w:tr w:rsidR="00816284" w:rsidRPr="009956C4" w:rsidTr="00F2233A">
        <w:trPr>
          <w:trHeight w:val="80"/>
          <w:jc w:val="center"/>
        </w:trPr>
        <w:tc>
          <w:tcPr>
            <w:tcW w:w="2366"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2"/>
                <w:lang w:val="es-BO"/>
              </w:rPr>
            </w:pPr>
          </w:p>
        </w:tc>
        <w:tc>
          <w:tcPr>
            <w:tcW w:w="283"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81"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82"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81"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77" w:type="dxa"/>
            <w:shd w:val="clear" w:color="auto" w:fill="auto"/>
          </w:tcPr>
          <w:p w:rsidR="00816284" w:rsidRPr="009956C4" w:rsidRDefault="00816284" w:rsidP="00F2233A">
            <w:pPr>
              <w:rPr>
                <w:rFonts w:ascii="Arial" w:hAnsi="Arial" w:cs="Arial"/>
                <w:sz w:val="12"/>
                <w:lang w:val="es-BO"/>
              </w:rPr>
            </w:pPr>
          </w:p>
        </w:tc>
        <w:tc>
          <w:tcPr>
            <w:tcW w:w="277" w:type="dxa"/>
            <w:shd w:val="clear" w:color="auto" w:fill="auto"/>
          </w:tcPr>
          <w:p w:rsidR="00816284" w:rsidRPr="009956C4" w:rsidRDefault="00816284" w:rsidP="00F2233A">
            <w:pPr>
              <w:rPr>
                <w:rFonts w:ascii="Arial" w:hAnsi="Arial" w:cs="Arial"/>
                <w:sz w:val="12"/>
                <w:lang w:val="es-BO"/>
              </w:rPr>
            </w:pPr>
          </w:p>
        </w:tc>
        <w:tc>
          <w:tcPr>
            <w:tcW w:w="277"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3"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3"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shd w:val="clear" w:color="auto" w:fill="auto"/>
          </w:tcPr>
          <w:p w:rsidR="00816284" w:rsidRPr="009956C4" w:rsidRDefault="00816284" w:rsidP="00F2233A">
            <w:pPr>
              <w:rPr>
                <w:rFonts w:ascii="Arial" w:hAnsi="Arial" w:cs="Arial"/>
                <w:sz w:val="1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819" w:type="dxa"/>
            <w:tcBorders>
              <w:top w:val="single" w:sz="4" w:space="0" w:color="auto"/>
            </w:tcBorders>
            <w:shd w:val="clear" w:color="auto" w:fill="auto"/>
          </w:tcPr>
          <w:p w:rsidR="00816284" w:rsidRPr="009956C4" w:rsidRDefault="00816284" w:rsidP="00F2233A">
            <w:pPr>
              <w:jc w:val="right"/>
              <w:rPr>
                <w:rFonts w:ascii="Arial" w:hAnsi="Arial" w:cs="Arial"/>
                <w:sz w:val="12"/>
                <w:lang w:val="es-BO"/>
              </w:rPr>
            </w:pPr>
          </w:p>
        </w:tc>
        <w:tc>
          <w:tcPr>
            <w:tcW w:w="819" w:type="dxa"/>
            <w:tcBorders>
              <w:top w:val="single" w:sz="4" w:space="0" w:color="auto"/>
            </w:tcBorders>
            <w:shd w:val="clear" w:color="auto" w:fill="auto"/>
          </w:tcPr>
          <w:p w:rsidR="00816284" w:rsidRPr="009956C4" w:rsidRDefault="00816284" w:rsidP="00F2233A">
            <w:pPr>
              <w:rPr>
                <w:rFonts w:ascii="Arial" w:hAnsi="Arial" w:cs="Arial"/>
                <w:sz w:val="12"/>
                <w:lang w:val="es-BO"/>
              </w:rPr>
            </w:pPr>
          </w:p>
        </w:tc>
        <w:tc>
          <w:tcPr>
            <w:tcW w:w="273" w:type="dxa"/>
            <w:tcBorders>
              <w:left w:val="nil"/>
              <w:right w:val="single" w:sz="12" w:space="0" w:color="244061" w:themeColor="accent1" w:themeShade="80"/>
            </w:tcBorders>
          </w:tcPr>
          <w:p w:rsidR="00816284" w:rsidRPr="009956C4" w:rsidRDefault="00816284" w:rsidP="00F2233A">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0"/>
        <w:gridCol w:w="789"/>
        <w:gridCol w:w="757"/>
        <w:gridCol w:w="260"/>
      </w:tblGrid>
      <w:tr w:rsidR="00A52784" w:rsidRPr="009956C4" w:rsidTr="00F2233A">
        <w:trPr>
          <w:jc w:val="center"/>
        </w:trPr>
        <w:tc>
          <w:tcPr>
            <w:tcW w:w="2104" w:type="dxa"/>
            <w:tcBorders>
              <w:left w:val="single" w:sz="12" w:space="0" w:color="244061" w:themeColor="accent1" w:themeShade="80"/>
              <w:right w:val="single" w:sz="4" w:space="0" w:color="auto"/>
            </w:tcBorders>
            <w:vAlign w:val="center"/>
          </w:tcPr>
          <w:p w:rsidR="00816284" w:rsidRPr="006B1A11" w:rsidRDefault="00816284" w:rsidP="00F2233A">
            <w:pPr>
              <w:jc w:val="right"/>
              <w:rPr>
                <w:rFonts w:ascii="Arial" w:eastAsia="Times New Roman" w:hAnsi="Arial" w:cs="Arial"/>
                <w:sz w:val="14"/>
                <w:lang w:val="es-BO"/>
              </w:rPr>
            </w:pPr>
            <w:r w:rsidRPr="006B1A11">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6B1A11" w:rsidP="00F2233A">
            <w:pPr>
              <w:rPr>
                <w:rFonts w:ascii="Arial" w:hAnsi="Arial" w:cs="Arial"/>
                <w:lang w:val="es-BO"/>
              </w:rPr>
            </w:pPr>
            <w:r w:rsidRPr="006B1A11">
              <w:rPr>
                <w:rFonts w:ascii="Arial" w:hAnsi="Arial" w:cs="Arial"/>
                <w:lang w:val="es-BO"/>
              </w:rPr>
              <w:t>4</w:t>
            </w:r>
          </w:p>
        </w:tc>
        <w:tc>
          <w:tcPr>
            <w:tcW w:w="282" w:type="dxa"/>
            <w:tcBorders>
              <w:left w:val="single" w:sz="4" w:space="0" w:color="auto"/>
              <w:right w:val="single" w:sz="4" w:space="0" w:color="auto"/>
            </w:tcBorders>
          </w:tcPr>
          <w:p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2</w:t>
            </w:r>
          </w:p>
        </w:tc>
        <w:tc>
          <w:tcPr>
            <w:tcW w:w="277" w:type="dxa"/>
            <w:tcBorders>
              <w:left w:val="single" w:sz="4" w:space="0" w:color="auto"/>
              <w:right w:val="single" w:sz="4" w:space="0" w:color="auto"/>
            </w:tcBorders>
          </w:tcPr>
          <w:p w:rsidR="00816284" w:rsidRPr="006B1A11" w:rsidRDefault="00816284" w:rsidP="00F2233A">
            <w:pPr>
              <w:rPr>
                <w:rFonts w:ascii="Arial" w:hAnsi="Arial" w:cs="Arial"/>
                <w:lang w:val="es-BO"/>
              </w:rPr>
            </w:pPr>
            <w:r w:rsidRPr="006B1A11">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0</w:t>
            </w:r>
          </w:p>
        </w:tc>
        <w:tc>
          <w:tcPr>
            <w:tcW w:w="273" w:type="dxa"/>
            <w:tcBorders>
              <w:left w:val="single" w:sz="4" w:space="0" w:color="auto"/>
              <w:right w:val="single" w:sz="4" w:space="0" w:color="auto"/>
            </w:tcBorders>
          </w:tcPr>
          <w:p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0C4853" w:rsidP="00F2233A">
            <w:pPr>
              <w:rPr>
                <w:rFonts w:ascii="Arial" w:hAnsi="Arial" w:cs="Arial"/>
                <w:lang w:val="es-BO"/>
              </w:rPr>
            </w:pPr>
            <w:r w:rsidRPr="00A52784">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6B1A11" w:rsidP="00F2233A">
            <w:pPr>
              <w:rPr>
                <w:rFonts w:ascii="Arial" w:hAnsi="Arial" w:cs="Arial"/>
                <w:lang w:val="es-BO"/>
              </w:rPr>
            </w:pPr>
            <w:r w:rsidRPr="00A52784">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A52784" w:rsidP="00F2233A">
            <w:pPr>
              <w:rPr>
                <w:rFonts w:ascii="Arial" w:hAnsi="Arial" w:cs="Arial"/>
                <w:lang w:val="es-BO"/>
              </w:rPr>
            </w:pPr>
            <w:r w:rsidRPr="00A52784">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A52784" w:rsidP="00F2233A">
            <w:pPr>
              <w:rPr>
                <w:rFonts w:ascii="Arial" w:hAnsi="Arial" w:cs="Arial"/>
                <w:lang w:val="es-BO"/>
              </w:rPr>
            </w:pPr>
            <w:r w:rsidRPr="00A52784">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A52784" w:rsidP="00F2233A">
            <w:pPr>
              <w:rPr>
                <w:rFonts w:ascii="Arial" w:hAnsi="Arial" w:cs="Arial"/>
                <w:lang w:val="es-BO"/>
              </w:rPr>
            </w:pPr>
            <w:r w:rsidRPr="00A52784">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A52784" w:rsidP="00F2233A">
            <w:pPr>
              <w:rPr>
                <w:rFonts w:ascii="Arial" w:hAnsi="Arial" w:cs="Arial"/>
                <w:lang w:val="es-BO"/>
              </w:rPr>
            </w:pPr>
            <w:r w:rsidRPr="00A52784">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A52784" w:rsidRDefault="00A52784" w:rsidP="00F2233A">
            <w:pPr>
              <w:rPr>
                <w:rFonts w:ascii="Arial" w:hAnsi="Arial" w:cs="Arial"/>
                <w:lang w:val="es-BO"/>
              </w:rPr>
            </w:pPr>
            <w:r w:rsidRPr="00A52784">
              <w:rPr>
                <w:rFonts w:ascii="Arial" w:hAnsi="Arial" w:cs="Arial"/>
                <w:lang w:val="es-BO"/>
              </w:rPr>
              <w:t>4</w:t>
            </w:r>
          </w:p>
        </w:tc>
        <w:tc>
          <w:tcPr>
            <w:tcW w:w="273" w:type="dxa"/>
            <w:tcBorders>
              <w:left w:val="single" w:sz="4" w:space="0" w:color="auto"/>
              <w:right w:val="single" w:sz="4" w:space="0" w:color="auto"/>
            </w:tcBorders>
          </w:tcPr>
          <w:p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1</w:t>
            </w:r>
          </w:p>
        </w:tc>
        <w:tc>
          <w:tcPr>
            <w:tcW w:w="273" w:type="dxa"/>
            <w:tcBorders>
              <w:left w:val="single" w:sz="4" w:space="0" w:color="auto"/>
              <w:right w:val="single" w:sz="4" w:space="0" w:color="auto"/>
            </w:tcBorders>
          </w:tcPr>
          <w:p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B1A11" w:rsidRDefault="000C4853" w:rsidP="00F2233A">
            <w:pPr>
              <w:rPr>
                <w:rFonts w:ascii="Arial" w:hAnsi="Arial" w:cs="Arial"/>
                <w:lang w:val="es-BO"/>
              </w:rPr>
            </w:pPr>
            <w:r w:rsidRPr="006B1A11">
              <w:rPr>
                <w:rFonts w:ascii="Arial" w:hAnsi="Arial" w:cs="Arial"/>
                <w:lang w:val="es-BO"/>
              </w:rPr>
              <w:t>1</w:t>
            </w:r>
          </w:p>
        </w:tc>
        <w:tc>
          <w:tcPr>
            <w:tcW w:w="273" w:type="dxa"/>
            <w:tcBorders>
              <w:left w:val="single" w:sz="4" w:space="0" w:color="auto"/>
            </w:tcBorders>
          </w:tcPr>
          <w:p w:rsidR="00816284" w:rsidRPr="006B1A11" w:rsidRDefault="00816284" w:rsidP="00F2233A">
            <w:pPr>
              <w:rPr>
                <w:rFonts w:ascii="Arial" w:hAnsi="Arial" w:cs="Arial"/>
                <w:sz w:val="14"/>
                <w:lang w:val="es-BO"/>
              </w:rPr>
            </w:pPr>
          </w:p>
        </w:tc>
        <w:tc>
          <w:tcPr>
            <w:tcW w:w="819" w:type="dxa"/>
            <w:tcBorders>
              <w:right w:val="single" w:sz="4" w:space="0" w:color="auto"/>
            </w:tcBorders>
          </w:tcPr>
          <w:p w:rsidR="00816284" w:rsidRPr="006B1A11" w:rsidRDefault="00816284" w:rsidP="00F2233A">
            <w:pPr>
              <w:jc w:val="right"/>
              <w:rPr>
                <w:rFonts w:ascii="Arial" w:hAnsi="Arial" w:cs="Arial"/>
                <w:sz w:val="14"/>
                <w:lang w:val="es-BO"/>
              </w:rPr>
            </w:pPr>
            <w:r w:rsidRPr="006B1A11">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816284" w:rsidRPr="000C4853" w:rsidRDefault="00816284" w:rsidP="00F2233A">
            <w:pPr>
              <w:rPr>
                <w:rFonts w:ascii="Arial" w:hAnsi="Arial" w:cs="Arial"/>
                <w:lang w:val="es-BO"/>
              </w:rPr>
            </w:pPr>
            <w:r w:rsidRPr="006B1A11">
              <w:rPr>
                <w:rFonts w:ascii="Arial" w:hAnsi="Arial" w:cs="Arial"/>
                <w:lang w:val="es-BO"/>
              </w:rPr>
              <w:t>202</w:t>
            </w:r>
            <w:r w:rsidR="006B1A11">
              <w:rPr>
                <w:rFonts w:ascii="Arial" w:hAnsi="Arial" w:cs="Arial"/>
                <w:lang w:val="es-BO"/>
              </w:rPr>
              <w:t>4</w:t>
            </w: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311"/>
        <w:gridCol w:w="281"/>
        <w:gridCol w:w="282"/>
        <w:gridCol w:w="272"/>
        <w:gridCol w:w="277"/>
        <w:gridCol w:w="276"/>
        <w:gridCol w:w="274"/>
        <w:gridCol w:w="9"/>
        <w:gridCol w:w="301"/>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0"/>
      </w:tblGrid>
      <w:tr w:rsidR="00816284" w:rsidRPr="009956C4" w:rsidTr="00F31F1F">
        <w:trPr>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trHeight w:val="227"/>
          <w:jc w:val="center"/>
        </w:trPr>
        <w:tc>
          <w:tcPr>
            <w:tcW w:w="1775" w:type="dxa"/>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lang w:val="es-BO"/>
              </w:rPr>
            </w:pPr>
            <w:r w:rsidRPr="009956C4">
              <w:rPr>
                <w:rFonts w:ascii="Arial" w:hAnsi="Arial" w:cs="Arial"/>
                <w:sz w:val="14"/>
                <w:lang w:val="es-BO"/>
              </w:rPr>
              <w:t>Objeto de la contratación</w:t>
            </w:r>
          </w:p>
        </w:tc>
        <w:tc>
          <w:tcPr>
            <w:tcW w:w="82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63663B" w:rsidRDefault="0063663B" w:rsidP="0063663B">
            <w:pPr>
              <w:rPr>
                <w:rFonts w:ascii="Arial" w:hAnsi="Arial" w:cs="Arial"/>
                <w:b/>
                <w:color w:val="17365D" w:themeColor="text2" w:themeShade="BF"/>
                <w:sz w:val="24"/>
                <w:szCs w:val="24"/>
              </w:rPr>
            </w:pPr>
            <w:r>
              <w:rPr>
                <w:rFonts w:ascii="Arial" w:hAnsi="Arial" w:cs="Arial"/>
              </w:rPr>
              <w:t>ADQUISICIÓN DE TONERS PARA  EL FNDR</w:t>
            </w:r>
          </w:p>
        </w:tc>
        <w:tc>
          <w:tcPr>
            <w:tcW w:w="270"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trHeight w:val="20"/>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816" w:type="dxa"/>
            <w:gridSpan w:val="3"/>
            <w:tcBorders>
              <w:top w:val="single" w:sz="4" w:space="0" w:color="auto"/>
            </w:tcBorders>
            <w:shd w:val="clear" w:color="auto" w:fill="auto"/>
          </w:tcPr>
          <w:p w:rsidR="00816284" w:rsidRPr="009956C4" w:rsidRDefault="00816284" w:rsidP="00F2233A">
            <w:pPr>
              <w:jc w:val="right"/>
              <w:rPr>
                <w:rFonts w:ascii="Arial" w:hAnsi="Arial" w:cs="Arial"/>
                <w:sz w:val="14"/>
                <w:lang w:val="es-BO"/>
              </w:rPr>
            </w:pPr>
          </w:p>
        </w:tc>
        <w:tc>
          <w:tcPr>
            <w:tcW w:w="816" w:type="dxa"/>
            <w:gridSpan w:val="3"/>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trHeight w:val="20"/>
          <w:jc w:val="center"/>
        </w:trPr>
        <w:tc>
          <w:tcPr>
            <w:tcW w:w="1775" w:type="dxa"/>
            <w:vMerge w:val="restart"/>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szCs w:val="2"/>
                <w:lang w:val="es-BO"/>
              </w:rPr>
            </w:pPr>
            <w:r>
              <w:rPr>
                <w:rFonts w:ascii="Arial" w:hAnsi="Arial" w:cs="Arial"/>
                <w:sz w:val="14"/>
                <w:szCs w:val="2"/>
                <w:lang w:val="es-BO"/>
              </w:rPr>
              <w:t>X</w:t>
            </w:r>
          </w:p>
        </w:tc>
        <w:tc>
          <w:tcPr>
            <w:tcW w:w="2258" w:type="dxa"/>
            <w:gridSpan w:val="10"/>
            <w:tcBorders>
              <w:left w:val="single" w:sz="4" w:space="0" w:color="auto"/>
            </w:tcBorders>
          </w:tcPr>
          <w:p w:rsidR="00816284" w:rsidRPr="009956C4" w:rsidRDefault="00816284" w:rsidP="00F2233A">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rsidR="00816284" w:rsidRPr="009956C4" w:rsidRDefault="00816284" w:rsidP="00F2233A">
            <w:pPr>
              <w:rPr>
                <w:rFonts w:ascii="Arial" w:hAnsi="Arial" w:cs="Arial"/>
                <w:sz w:val="14"/>
                <w:szCs w:val="2"/>
                <w:lang w:val="es-BO"/>
              </w:rPr>
            </w:pPr>
          </w:p>
        </w:tc>
        <w:tc>
          <w:tcPr>
            <w:tcW w:w="273" w:type="dxa"/>
            <w:tcBorders>
              <w:left w:val="nil"/>
              <w:right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p>
        </w:tc>
        <w:tc>
          <w:tcPr>
            <w:tcW w:w="2728" w:type="dxa"/>
            <w:gridSpan w:val="10"/>
            <w:tcBorders>
              <w:left w:val="single" w:sz="4" w:space="0" w:color="auto"/>
            </w:tcBorders>
          </w:tcPr>
          <w:p w:rsidR="00816284" w:rsidRPr="009956C4" w:rsidRDefault="00816284" w:rsidP="00F2233A">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rsidR="00816284" w:rsidRPr="009956C4" w:rsidRDefault="00816284" w:rsidP="00F2233A">
            <w:pPr>
              <w:rPr>
                <w:rFonts w:ascii="Arial" w:hAnsi="Arial" w:cs="Arial"/>
                <w:sz w:val="14"/>
                <w:szCs w:val="2"/>
                <w:lang w:val="es-BO"/>
              </w:rPr>
            </w:pPr>
          </w:p>
        </w:tc>
      </w:tr>
      <w:tr w:rsidR="00816284" w:rsidRPr="009956C4" w:rsidTr="00F31F1F">
        <w:trPr>
          <w:trHeight w:val="20"/>
          <w:jc w:val="center"/>
        </w:trPr>
        <w:tc>
          <w:tcPr>
            <w:tcW w:w="1775" w:type="dxa"/>
            <w:vMerge/>
            <w:tcBorders>
              <w:left w:val="single" w:sz="12" w:space="0" w:color="244061" w:themeColor="accent1" w:themeShade="80"/>
            </w:tcBorders>
            <w:vAlign w:val="center"/>
          </w:tcPr>
          <w:p w:rsidR="00816284" w:rsidRPr="009956C4" w:rsidRDefault="00816284" w:rsidP="00F2233A">
            <w:pPr>
              <w:jc w:val="right"/>
              <w:rPr>
                <w:rFonts w:ascii="Arial" w:hAnsi="Arial" w:cs="Arial"/>
                <w:sz w:val="14"/>
                <w:szCs w:val="2"/>
                <w:lang w:val="es-BO"/>
              </w:rPr>
            </w:pPr>
          </w:p>
        </w:tc>
        <w:tc>
          <w:tcPr>
            <w:tcW w:w="311" w:type="dxa"/>
            <w:tcBorders>
              <w:top w:val="single" w:sz="4" w:space="0" w:color="auto"/>
              <w:bottom w:val="single" w:sz="4" w:space="0" w:color="auto"/>
            </w:tcBorders>
          </w:tcPr>
          <w:p w:rsidR="00816284" w:rsidRPr="009956C4" w:rsidRDefault="00816284" w:rsidP="00F2233A">
            <w:pPr>
              <w:rPr>
                <w:rFonts w:ascii="Arial" w:hAnsi="Arial" w:cs="Arial"/>
                <w:sz w:val="6"/>
                <w:szCs w:val="8"/>
                <w:lang w:val="es-BO"/>
              </w:rPr>
            </w:pPr>
          </w:p>
        </w:tc>
        <w:tc>
          <w:tcPr>
            <w:tcW w:w="281" w:type="dxa"/>
          </w:tcPr>
          <w:p w:rsidR="00816284" w:rsidRPr="009956C4" w:rsidRDefault="00816284" w:rsidP="00F2233A">
            <w:pPr>
              <w:rPr>
                <w:rFonts w:ascii="Arial" w:hAnsi="Arial" w:cs="Arial"/>
                <w:sz w:val="6"/>
                <w:szCs w:val="8"/>
                <w:lang w:val="es-BO"/>
              </w:rPr>
            </w:pPr>
          </w:p>
        </w:tc>
        <w:tc>
          <w:tcPr>
            <w:tcW w:w="282"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7" w:type="dxa"/>
          </w:tcPr>
          <w:p w:rsidR="00816284" w:rsidRPr="009956C4" w:rsidRDefault="00816284" w:rsidP="00F2233A">
            <w:pPr>
              <w:rPr>
                <w:rFonts w:ascii="Arial" w:hAnsi="Arial" w:cs="Arial"/>
                <w:sz w:val="6"/>
                <w:szCs w:val="8"/>
                <w:lang w:val="es-BO"/>
              </w:rPr>
            </w:pPr>
          </w:p>
        </w:tc>
        <w:tc>
          <w:tcPr>
            <w:tcW w:w="276" w:type="dxa"/>
          </w:tcPr>
          <w:p w:rsidR="00816284" w:rsidRPr="009956C4" w:rsidRDefault="00816284" w:rsidP="00F2233A">
            <w:pPr>
              <w:rPr>
                <w:rFonts w:ascii="Arial" w:hAnsi="Arial" w:cs="Arial"/>
                <w:sz w:val="6"/>
                <w:szCs w:val="8"/>
                <w:lang w:val="es-BO"/>
              </w:rPr>
            </w:pPr>
          </w:p>
        </w:tc>
        <w:tc>
          <w:tcPr>
            <w:tcW w:w="283" w:type="dxa"/>
            <w:gridSpan w:val="2"/>
          </w:tcPr>
          <w:p w:rsidR="00816284" w:rsidRPr="009956C4" w:rsidRDefault="00816284" w:rsidP="00F2233A">
            <w:pPr>
              <w:rPr>
                <w:rFonts w:ascii="Arial" w:hAnsi="Arial" w:cs="Arial"/>
                <w:sz w:val="6"/>
                <w:szCs w:val="8"/>
                <w:lang w:val="es-BO"/>
              </w:rPr>
            </w:pPr>
          </w:p>
        </w:tc>
        <w:tc>
          <w:tcPr>
            <w:tcW w:w="311" w:type="dxa"/>
            <w:gridSpan w:val="2"/>
          </w:tcPr>
          <w:p w:rsidR="00816284" w:rsidRPr="009956C4" w:rsidRDefault="00816284" w:rsidP="00F2233A">
            <w:pPr>
              <w:rPr>
                <w:rFonts w:ascii="Arial" w:hAnsi="Arial" w:cs="Arial"/>
                <w:sz w:val="6"/>
                <w:szCs w:val="8"/>
                <w:lang w:val="es-BO"/>
              </w:rPr>
            </w:pPr>
          </w:p>
        </w:tc>
        <w:tc>
          <w:tcPr>
            <w:tcW w:w="276" w:type="dxa"/>
          </w:tcPr>
          <w:p w:rsidR="00816284" w:rsidRPr="009956C4" w:rsidRDefault="00816284" w:rsidP="00F2233A">
            <w:pPr>
              <w:rPr>
                <w:rFonts w:ascii="Arial" w:hAnsi="Arial" w:cs="Arial"/>
                <w:sz w:val="6"/>
                <w:szCs w:val="8"/>
                <w:lang w:val="es-BO"/>
              </w:rPr>
            </w:pPr>
          </w:p>
        </w:tc>
        <w:tc>
          <w:tcPr>
            <w:tcW w:w="276"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2" w:type="dxa"/>
          </w:tcPr>
          <w:p w:rsidR="00816284" w:rsidRPr="009956C4" w:rsidRDefault="00816284" w:rsidP="00F2233A">
            <w:pPr>
              <w:rPr>
                <w:rFonts w:ascii="Arial" w:hAnsi="Arial" w:cs="Arial"/>
                <w:sz w:val="6"/>
                <w:szCs w:val="8"/>
                <w:lang w:val="es-BO"/>
              </w:rPr>
            </w:pPr>
          </w:p>
        </w:tc>
        <w:tc>
          <w:tcPr>
            <w:tcW w:w="270" w:type="dxa"/>
            <w:tcBorders>
              <w:right w:val="single" w:sz="12" w:space="0" w:color="244061" w:themeColor="accent1" w:themeShade="80"/>
            </w:tcBorders>
          </w:tcPr>
          <w:p w:rsidR="00816284" w:rsidRPr="009956C4" w:rsidRDefault="00816284" w:rsidP="00F2233A">
            <w:pPr>
              <w:rPr>
                <w:rFonts w:ascii="Arial" w:hAnsi="Arial" w:cs="Arial"/>
                <w:sz w:val="6"/>
                <w:szCs w:val="8"/>
                <w:lang w:val="es-BO"/>
              </w:rPr>
            </w:pPr>
          </w:p>
        </w:tc>
      </w:tr>
      <w:tr w:rsidR="00816284" w:rsidRPr="009956C4" w:rsidTr="00F31F1F">
        <w:trPr>
          <w:trHeight w:val="20"/>
          <w:jc w:val="center"/>
        </w:trPr>
        <w:tc>
          <w:tcPr>
            <w:tcW w:w="1775" w:type="dxa"/>
            <w:vMerge/>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szCs w:val="2"/>
                <w:lang w:val="es-BO"/>
              </w:rPr>
            </w:pPr>
          </w:p>
        </w:tc>
        <w:tc>
          <w:tcPr>
            <w:tcW w:w="2258" w:type="dxa"/>
            <w:gridSpan w:val="10"/>
            <w:tcBorders>
              <w:left w:val="single" w:sz="4" w:space="0" w:color="auto"/>
            </w:tcBorders>
          </w:tcPr>
          <w:p w:rsidR="00816284" w:rsidRPr="009956C4" w:rsidRDefault="00816284" w:rsidP="00F2233A">
            <w:pPr>
              <w:rPr>
                <w:rFonts w:ascii="Arial" w:hAnsi="Arial" w:cs="Arial"/>
                <w:sz w:val="14"/>
                <w:szCs w:val="2"/>
                <w:lang w:val="es-BO"/>
              </w:rPr>
            </w:pPr>
            <w:r w:rsidRPr="009956C4">
              <w:rPr>
                <w:rFonts w:ascii="Arial" w:hAnsi="Arial" w:cs="Arial"/>
                <w:sz w:val="14"/>
                <w:lang w:val="es-BO"/>
              </w:rPr>
              <w:t>Calidad</w:t>
            </w:r>
          </w:p>
        </w:tc>
        <w:tc>
          <w:tcPr>
            <w:tcW w:w="276"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3"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rsidR="00816284" w:rsidRPr="009956C4" w:rsidRDefault="00816284" w:rsidP="00F2233A">
            <w:pPr>
              <w:rPr>
                <w:rFonts w:ascii="Arial" w:hAnsi="Arial" w:cs="Arial"/>
                <w:sz w:val="14"/>
                <w:szCs w:val="2"/>
                <w:lang w:val="es-BO"/>
              </w:rPr>
            </w:pPr>
          </w:p>
        </w:tc>
      </w:tr>
      <w:tr w:rsidR="00816284" w:rsidRPr="009956C4" w:rsidTr="00F31F1F">
        <w:trPr>
          <w:trHeight w:val="20"/>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shd w:val="clear" w:color="auto" w:fill="auto"/>
          </w:tcPr>
          <w:p w:rsidR="00816284" w:rsidRPr="009956C4" w:rsidRDefault="00816284" w:rsidP="00F2233A">
            <w:pPr>
              <w:rPr>
                <w:rFonts w:ascii="Arial" w:hAnsi="Arial" w:cs="Arial"/>
                <w:sz w:val="14"/>
                <w:lang w:val="es-BO"/>
              </w:rPr>
            </w:pPr>
          </w:p>
        </w:tc>
        <w:tc>
          <w:tcPr>
            <w:tcW w:w="281" w:type="dxa"/>
            <w:shd w:val="clear" w:color="auto" w:fill="auto"/>
          </w:tcPr>
          <w:p w:rsidR="00816284" w:rsidRPr="009956C4" w:rsidRDefault="00816284" w:rsidP="00F2233A">
            <w:pPr>
              <w:rPr>
                <w:rFonts w:ascii="Arial" w:hAnsi="Arial" w:cs="Arial"/>
                <w:sz w:val="14"/>
                <w:lang w:val="es-BO"/>
              </w:rPr>
            </w:pPr>
          </w:p>
        </w:tc>
        <w:tc>
          <w:tcPr>
            <w:tcW w:w="28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7" w:type="dxa"/>
            <w:shd w:val="clear" w:color="auto" w:fill="auto"/>
          </w:tcPr>
          <w:p w:rsidR="00816284" w:rsidRPr="009956C4" w:rsidRDefault="00816284" w:rsidP="00F2233A">
            <w:pPr>
              <w:rPr>
                <w:rFonts w:ascii="Arial" w:hAnsi="Arial" w:cs="Arial"/>
                <w:sz w:val="14"/>
                <w:lang w:val="es-BO"/>
              </w:rPr>
            </w:pPr>
          </w:p>
        </w:tc>
        <w:tc>
          <w:tcPr>
            <w:tcW w:w="276" w:type="dxa"/>
            <w:shd w:val="clear" w:color="auto" w:fill="auto"/>
          </w:tcPr>
          <w:p w:rsidR="00816284" w:rsidRPr="009956C4" w:rsidRDefault="00816284" w:rsidP="00F2233A">
            <w:pPr>
              <w:rPr>
                <w:rFonts w:ascii="Arial" w:hAnsi="Arial" w:cs="Arial"/>
                <w:sz w:val="14"/>
                <w:lang w:val="es-BO"/>
              </w:rPr>
            </w:pPr>
          </w:p>
        </w:tc>
        <w:tc>
          <w:tcPr>
            <w:tcW w:w="283" w:type="dxa"/>
            <w:gridSpan w:val="2"/>
            <w:shd w:val="clear" w:color="auto" w:fill="auto"/>
          </w:tcPr>
          <w:p w:rsidR="00816284" w:rsidRPr="009956C4" w:rsidRDefault="00816284" w:rsidP="00F2233A">
            <w:pPr>
              <w:rPr>
                <w:rFonts w:ascii="Arial" w:hAnsi="Arial" w:cs="Arial"/>
                <w:sz w:val="14"/>
                <w:lang w:val="es-BO"/>
              </w:rPr>
            </w:pPr>
          </w:p>
        </w:tc>
        <w:tc>
          <w:tcPr>
            <w:tcW w:w="311" w:type="dxa"/>
            <w:gridSpan w:val="2"/>
            <w:shd w:val="clear" w:color="auto" w:fill="auto"/>
          </w:tcPr>
          <w:p w:rsidR="00816284" w:rsidRPr="009956C4" w:rsidRDefault="00816284" w:rsidP="00F2233A">
            <w:pPr>
              <w:rPr>
                <w:rFonts w:ascii="Arial" w:hAnsi="Arial" w:cs="Arial"/>
                <w:sz w:val="14"/>
                <w:lang w:val="es-BO"/>
              </w:rPr>
            </w:pPr>
          </w:p>
        </w:tc>
        <w:tc>
          <w:tcPr>
            <w:tcW w:w="276" w:type="dxa"/>
            <w:shd w:val="clear" w:color="auto" w:fill="auto"/>
          </w:tcPr>
          <w:p w:rsidR="00816284" w:rsidRPr="009956C4" w:rsidRDefault="00816284" w:rsidP="00F2233A">
            <w:pPr>
              <w:rPr>
                <w:rFonts w:ascii="Arial" w:hAnsi="Arial" w:cs="Arial"/>
                <w:sz w:val="14"/>
                <w:lang w:val="es-BO"/>
              </w:rPr>
            </w:pPr>
          </w:p>
        </w:tc>
        <w:tc>
          <w:tcPr>
            <w:tcW w:w="276"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816" w:type="dxa"/>
            <w:gridSpan w:val="3"/>
            <w:shd w:val="clear" w:color="auto" w:fill="auto"/>
          </w:tcPr>
          <w:p w:rsidR="00816284" w:rsidRPr="009956C4" w:rsidRDefault="00816284" w:rsidP="00F2233A">
            <w:pPr>
              <w:jc w:val="right"/>
              <w:rPr>
                <w:rFonts w:ascii="Arial" w:hAnsi="Arial" w:cs="Arial"/>
                <w:sz w:val="14"/>
                <w:lang w:val="es-BO"/>
              </w:rPr>
            </w:pPr>
          </w:p>
        </w:tc>
        <w:tc>
          <w:tcPr>
            <w:tcW w:w="816" w:type="dxa"/>
            <w:gridSpan w:val="3"/>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tcBorders>
              <w:left w:val="single" w:sz="12" w:space="0" w:color="244061" w:themeColor="accent1" w:themeShade="80"/>
              <w:right w:val="single" w:sz="4" w:space="0" w:color="auto"/>
            </w:tcBorders>
            <w:shd w:val="clear" w:color="auto" w:fill="auto"/>
            <w:vAlign w:val="center"/>
          </w:tcPr>
          <w:p w:rsidR="00816284" w:rsidRPr="009956C4" w:rsidRDefault="00816284" w:rsidP="00F2233A">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816284" w:rsidRPr="009956C4" w:rsidRDefault="00816284" w:rsidP="00F2233A">
            <w:pPr>
              <w:rPr>
                <w:rFonts w:ascii="Arial" w:hAnsi="Arial" w:cs="Arial"/>
                <w:sz w:val="14"/>
                <w:lang w:val="es-BO"/>
              </w:rPr>
            </w:pPr>
            <w:r w:rsidRPr="009956C4">
              <w:rPr>
                <w:rFonts w:ascii="Arial" w:hAnsi="Arial" w:cs="Arial"/>
                <w:sz w:val="14"/>
                <w:lang w:val="es-BO"/>
              </w:rPr>
              <w:t>Por el Total</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p>
        </w:tc>
        <w:tc>
          <w:tcPr>
            <w:tcW w:w="1409" w:type="dxa"/>
            <w:gridSpan w:val="6"/>
            <w:tcBorders>
              <w:left w:val="single" w:sz="4" w:space="0" w:color="auto"/>
            </w:tcBorders>
            <w:shd w:val="clear" w:color="auto" w:fill="auto"/>
          </w:tcPr>
          <w:p w:rsidR="00816284" w:rsidRPr="009956C4" w:rsidRDefault="00816284" w:rsidP="00F2233A">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816284" w:rsidRPr="009956C4" w:rsidRDefault="00816284" w:rsidP="00F2233A">
            <w:pPr>
              <w:rPr>
                <w:rFonts w:ascii="Arial" w:hAnsi="Arial" w:cs="Arial"/>
                <w:sz w:val="14"/>
                <w:lang w:val="es-BO"/>
              </w:rPr>
            </w:pPr>
          </w:p>
        </w:tc>
        <w:tc>
          <w:tcPr>
            <w:tcW w:w="273" w:type="dxa"/>
            <w:tcBorders>
              <w:left w:val="nil"/>
              <w:right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p>
        </w:tc>
        <w:tc>
          <w:tcPr>
            <w:tcW w:w="1637" w:type="dxa"/>
            <w:gridSpan w:val="6"/>
            <w:tcBorders>
              <w:left w:val="single" w:sz="4" w:space="0" w:color="auto"/>
            </w:tcBorders>
            <w:shd w:val="clear" w:color="auto" w:fill="auto"/>
          </w:tcPr>
          <w:p w:rsidR="00816284" w:rsidRPr="009956C4" w:rsidRDefault="00816284" w:rsidP="00F2233A">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816284" w:rsidRPr="009956C4" w:rsidRDefault="00816284" w:rsidP="00F2233A">
            <w:pPr>
              <w:rPr>
                <w:rFonts w:ascii="Arial" w:hAnsi="Arial" w:cs="Arial"/>
                <w:sz w:val="14"/>
                <w:lang w:val="es-BO"/>
              </w:rPr>
            </w:pPr>
          </w:p>
        </w:tc>
        <w:tc>
          <w:tcPr>
            <w:tcW w:w="273" w:type="dxa"/>
            <w:tcBorders>
              <w:left w:val="nil"/>
            </w:tcBorders>
            <w:shd w:val="clear" w:color="auto" w:fill="auto"/>
          </w:tcPr>
          <w:p w:rsidR="00816284" w:rsidRPr="009956C4" w:rsidRDefault="00816284" w:rsidP="00F2233A">
            <w:pPr>
              <w:rPr>
                <w:rFonts w:ascii="Arial" w:hAnsi="Arial" w:cs="Arial"/>
                <w:sz w:val="14"/>
                <w:lang w:val="es-BO"/>
              </w:rPr>
            </w:pPr>
          </w:p>
        </w:tc>
        <w:tc>
          <w:tcPr>
            <w:tcW w:w="273" w:type="dxa"/>
            <w:tcBorders>
              <w:left w:val="nil"/>
            </w:tcBorders>
            <w:shd w:val="clear" w:color="auto" w:fill="auto"/>
          </w:tcPr>
          <w:p w:rsidR="00816284" w:rsidRPr="009956C4" w:rsidRDefault="00816284" w:rsidP="00F2233A">
            <w:pPr>
              <w:rPr>
                <w:rFonts w:ascii="Arial" w:hAnsi="Arial" w:cs="Arial"/>
                <w:sz w:val="14"/>
                <w:lang w:val="es-BO"/>
              </w:rPr>
            </w:pPr>
          </w:p>
        </w:tc>
        <w:tc>
          <w:tcPr>
            <w:tcW w:w="272" w:type="dxa"/>
          </w:tcPr>
          <w:p w:rsidR="00816284" w:rsidRPr="009956C4" w:rsidRDefault="00816284" w:rsidP="00F2233A">
            <w:pPr>
              <w:rPr>
                <w:rFonts w:ascii="Arial" w:hAnsi="Arial" w:cs="Arial"/>
                <w:sz w:val="14"/>
                <w:lang w:val="es-BO"/>
              </w:rPr>
            </w:pPr>
          </w:p>
        </w:tc>
        <w:tc>
          <w:tcPr>
            <w:tcW w:w="272" w:type="dxa"/>
            <w:tcBorders>
              <w:left w:val="nil"/>
            </w:tcBorders>
          </w:tcPr>
          <w:p w:rsidR="00816284" w:rsidRPr="009956C4" w:rsidRDefault="00816284" w:rsidP="00F2233A">
            <w:pPr>
              <w:rPr>
                <w:rFonts w:ascii="Arial" w:hAnsi="Arial" w:cs="Arial"/>
                <w:sz w:val="14"/>
                <w:lang w:val="es-BO"/>
              </w:rPr>
            </w:pPr>
          </w:p>
        </w:tc>
        <w:tc>
          <w:tcPr>
            <w:tcW w:w="272" w:type="dxa"/>
          </w:tcPr>
          <w:p w:rsidR="00816284" w:rsidRPr="009956C4" w:rsidRDefault="00816284" w:rsidP="00F2233A">
            <w:pPr>
              <w:rPr>
                <w:rFonts w:ascii="Arial" w:hAnsi="Arial" w:cs="Arial"/>
                <w:sz w:val="14"/>
                <w:lang w:val="es-BO"/>
              </w:rPr>
            </w:pPr>
          </w:p>
        </w:tc>
        <w:tc>
          <w:tcPr>
            <w:tcW w:w="272" w:type="dxa"/>
          </w:tcPr>
          <w:p w:rsidR="00816284" w:rsidRPr="009956C4" w:rsidRDefault="00816284" w:rsidP="00F2233A">
            <w:pPr>
              <w:rPr>
                <w:rFonts w:ascii="Arial" w:hAnsi="Arial" w:cs="Arial"/>
                <w:sz w:val="14"/>
                <w:lang w:val="es-BO"/>
              </w:rPr>
            </w:pPr>
          </w:p>
        </w:tc>
        <w:tc>
          <w:tcPr>
            <w:tcW w:w="272" w:type="dxa"/>
          </w:tcPr>
          <w:p w:rsidR="00816284" w:rsidRPr="009956C4" w:rsidRDefault="00816284" w:rsidP="00F2233A">
            <w:pPr>
              <w:rPr>
                <w:rFonts w:ascii="Arial" w:hAnsi="Arial" w:cs="Arial"/>
                <w:sz w:val="14"/>
                <w:lang w:val="es-BO"/>
              </w:rPr>
            </w:pPr>
          </w:p>
        </w:tc>
        <w:tc>
          <w:tcPr>
            <w:tcW w:w="272" w:type="dxa"/>
          </w:tcPr>
          <w:p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vMerge w:val="restart"/>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lang w:val="es-BO"/>
              </w:rPr>
            </w:pPr>
            <w:r w:rsidRPr="009956C4">
              <w:rPr>
                <w:rFonts w:ascii="Arial" w:hAnsi="Arial" w:cs="Arial"/>
                <w:sz w:val="14"/>
                <w:lang w:val="es-BO"/>
              </w:rPr>
              <w:t>Precio Referencial</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033" w:type="dxa"/>
              <w:jc w:val="center"/>
              <w:tblCellMar>
                <w:left w:w="10" w:type="dxa"/>
                <w:right w:w="10" w:type="dxa"/>
              </w:tblCellMar>
              <w:tblLook w:val="04A0" w:firstRow="1" w:lastRow="0" w:firstColumn="1" w:lastColumn="0" w:noHBand="0" w:noVBand="1"/>
            </w:tblPr>
            <w:tblGrid>
              <w:gridCol w:w="453"/>
              <w:gridCol w:w="4426"/>
              <w:gridCol w:w="851"/>
              <w:gridCol w:w="567"/>
              <w:gridCol w:w="825"/>
              <w:gridCol w:w="911"/>
            </w:tblGrid>
            <w:tr w:rsidR="007F18C6" w:rsidTr="00A5072E">
              <w:trPr>
                <w:trHeight w:val="450"/>
                <w:jc w:val="center"/>
              </w:trPr>
              <w:tc>
                <w:tcPr>
                  <w:tcW w:w="45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F31F1F" w:rsidRDefault="00AD4D49" w:rsidP="00F31F1F">
                  <w:pPr>
                    <w:pStyle w:val="Standard"/>
                    <w:jc w:val="center"/>
                    <w:rPr>
                      <w:rFonts w:ascii="Tahoma" w:hAnsi="Tahoma" w:cs="Tahoma"/>
                      <w:b/>
                      <w:sz w:val="14"/>
                      <w:szCs w:val="14"/>
                      <w:u w:val="single"/>
                    </w:rPr>
                  </w:pPr>
                  <w:r>
                    <w:rPr>
                      <w:rFonts w:ascii="Tahoma" w:hAnsi="Tahoma" w:cs="Tahoma"/>
                      <w:b/>
                      <w:sz w:val="14"/>
                      <w:szCs w:val="14"/>
                      <w:u w:val="single"/>
                    </w:rPr>
                    <w:t>Ítem</w:t>
                  </w:r>
                </w:p>
              </w:tc>
              <w:tc>
                <w:tcPr>
                  <w:tcW w:w="44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851"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F31F1F" w:rsidRDefault="00AD4D49" w:rsidP="00F31F1F">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567"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Cant.</w:t>
                  </w:r>
                </w:p>
              </w:tc>
              <w:tc>
                <w:tcPr>
                  <w:tcW w:w="825"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 xml:space="preserve">Precio </w:t>
                  </w:r>
                  <w:proofErr w:type="spellStart"/>
                  <w:r>
                    <w:rPr>
                      <w:rFonts w:ascii="Tahoma" w:hAnsi="Tahoma" w:cs="Tahoma"/>
                      <w:b/>
                      <w:sz w:val="14"/>
                      <w:szCs w:val="14"/>
                      <w:u w:val="single"/>
                    </w:rPr>
                    <w:t>Unit</w:t>
                  </w:r>
                  <w:proofErr w:type="spellEnd"/>
                  <w:r>
                    <w:rPr>
                      <w:rFonts w:ascii="Tahoma" w:hAnsi="Tahoma" w:cs="Tahoma"/>
                      <w:b/>
                      <w:sz w:val="14"/>
                      <w:szCs w:val="14"/>
                      <w:u w:val="single"/>
                    </w:rPr>
                    <w:t>.</w:t>
                  </w:r>
                </w:p>
              </w:tc>
              <w:tc>
                <w:tcPr>
                  <w:tcW w:w="911" w:type="dxa"/>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Total Bs.</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lang w:val="es-BO" w:eastAsia="es-BO"/>
                    </w:rPr>
                  </w:pPr>
                  <w:r w:rsidRPr="00AF3783">
                    <w:rPr>
                      <w:rFonts w:ascii="Arial" w:hAnsi="Arial" w:cs="Arial"/>
                      <w:sz w:val="14"/>
                      <w:szCs w:val="14"/>
                    </w:rPr>
                    <w:t>Tóner HP-Q1338A : para impresora HP 4200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F31F1F" w:rsidRDefault="00B019EB" w:rsidP="00B019EB">
                  <w:pPr>
                    <w:pStyle w:val="Standard"/>
                    <w:jc w:val="center"/>
                    <w:rPr>
                      <w:rFonts w:ascii="Tahoma" w:hAnsi="Tahoma" w:cs="Tahoma"/>
                      <w:color w:val="000000"/>
                      <w:sz w:val="14"/>
                      <w:szCs w:val="14"/>
                      <w:highlight w:val="yellow"/>
                    </w:rPr>
                  </w:pPr>
                  <w:r w:rsidRPr="00AD4D49">
                    <w:rPr>
                      <w:rFonts w:ascii="Arial" w:hAnsi="Arial" w:cs="Arial"/>
                      <w:sz w:val="14"/>
                      <w:szCs w:val="14"/>
                    </w:rPr>
                    <w:t>Pieza</w:t>
                  </w:r>
                  <w:r w:rsidRPr="00F31F1F">
                    <w:rPr>
                      <w:rFonts w:ascii="Tahoma" w:hAnsi="Tahoma" w:cs="Tahoma"/>
                      <w:color w:val="000000"/>
                      <w:sz w:val="14"/>
                      <w:szCs w:val="14"/>
                      <w:highlight w:val="yellow"/>
                    </w:rPr>
                    <w:t xml:space="preserve">                  </w:t>
                  </w:r>
                </w:p>
                <w:p w:rsidR="00B019EB" w:rsidRPr="00F31F1F" w:rsidRDefault="00B019EB" w:rsidP="00B019EB">
                  <w:pPr>
                    <w:pStyle w:val="Standard"/>
                    <w:jc w:val="center"/>
                    <w:rPr>
                      <w:rFonts w:ascii="Tahoma" w:hAnsi="Tahoma" w:cs="Tahoma"/>
                      <w:sz w:val="14"/>
                      <w:szCs w:val="14"/>
                      <w:highlight w:val="yellow"/>
                    </w:rPr>
                  </w:pP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lang w:val="es-BO" w:eastAsia="es-BO"/>
                    </w:rPr>
                  </w:pPr>
                  <w:r w:rsidRPr="00B019EB">
                    <w:rPr>
                      <w:rFonts w:ascii="Arial" w:hAnsi="Arial" w:cs="Arial"/>
                      <w:sz w:val="14"/>
                      <w:szCs w:val="14"/>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lang w:val="es-BO" w:eastAsia="es-BO"/>
                    </w:rPr>
                  </w:pPr>
                  <w:r w:rsidRPr="00605E6F">
                    <w:rPr>
                      <w:rFonts w:ascii="Arial" w:hAnsi="Arial" w:cs="Arial"/>
                      <w:sz w:val="14"/>
                      <w:szCs w:val="14"/>
                    </w:rPr>
                    <w:t>1.799,00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5.397,00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2</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HP-Q5949A para impresora HP 3390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F31F1F" w:rsidRDefault="00B019EB" w:rsidP="00B019EB">
                  <w:pPr>
                    <w:pStyle w:val="Standard"/>
                    <w:jc w:val="center"/>
                    <w:rPr>
                      <w:rFonts w:ascii="Tahoma" w:hAnsi="Tahoma" w:cs="Tahoma"/>
                      <w:sz w:val="14"/>
                      <w:szCs w:val="14"/>
                      <w:highlight w:val="yellow"/>
                    </w:rPr>
                  </w:pPr>
                  <w:r w:rsidRPr="00AD4D49">
                    <w:rPr>
                      <w:rFonts w:ascii="Arial" w:hAnsi="Arial" w:cs="Arial"/>
                      <w:sz w:val="14"/>
                      <w:szCs w:val="14"/>
                    </w:rPr>
                    <w:t>Pieza</w:t>
                  </w:r>
                  <w:r w:rsidRPr="00F31F1F">
                    <w:rPr>
                      <w:rFonts w:ascii="Tahoma" w:hAnsi="Tahoma" w:cs="Tahoma"/>
                      <w:sz w:val="14"/>
                      <w:szCs w:val="14"/>
                      <w:highlight w:val="yellow"/>
                    </w:rPr>
                    <w:t xml:space="preserve"> </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25</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1.082,00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27.050,00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3</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HP-CC531A cyan: para impresora HP 4200 "ORIGINAL DE FABRICA SELLADA"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1.580,00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1.580,00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4</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fotoc. CANON GPR-42"ORIGINAL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825,00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1.650,00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5</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HP-CE255X : para impresora HP 3015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2.685,00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5.370,00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6</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HP-CF237A: para impresora HP M67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1.885,00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3.770,00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7</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KYOCERA TK-3182: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1.493,00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4.479,00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8</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HP-W2020A black para impresora HP color LaserJet Pro MFP M479 fdw "ORIGINAL DE FABRICA SELLADA"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1.278,00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1.278,00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9</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HP-W2021A cyan para impresora HP color LaserJet Pro MFP M479 fdw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1.525,00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1.525,00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10</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HP-W2022A yellow para impresora HP color LaserJet Pro MFP M479 fdw"ORIGINAL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1.525,00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4.575,00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11</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LEXMARK MX722 58D4X00-35K para impresora MX-722 IRADVDX48XX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4</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1.880,00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7.520,00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12</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TN217BK BLACK para impresora Brother  MFC-L3750CDN, MFC-L3770CDW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1.142,00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1.142,00</w:t>
                  </w:r>
                </w:p>
              </w:tc>
            </w:tr>
            <w:tr w:rsidR="00B019EB" w:rsidTr="00AD4D49">
              <w:trPr>
                <w:trHeight w:val="513"/>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lastRenderedPageBreak/>
                    <w:t>13</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TN217C CIAN para impresora Brother  MFC-L3750CDN, MFC-L3770CDW  "ORIGINAL DE FABRICA SELLADA"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r>
            <w:tr w:rsidR="00B019EB" w:rsidTr="00AD4D49">
              <w:trPr>
                <w:trHeight w:val="465"/>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14</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TN217M MAGENTA para impresora Brother  MFC-L3750CDN, MFC-L3770CDW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r>
            <w:tr w:rsidR="00B019EB" w:rsidTr="00A5072E">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15</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TN217Y YELLON para impresora Brother  MFC-L3750CDN, MFC-L3770CDW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r>
            <w:tr w:rsidR="00A5072E" w:rsidTr="00A5072E">
              <w:trPr>
                <w:trHeight w:val="276"/>
                <w:jc w:val="center"/>
              </w:trPr>
              <w:tc>
                <w:tcPr>
                  <w:tcW w:w="453" w:type="dxa"/>
                  <w:tcBorders>
                    <w:left w:val="single" w:sz="4" w:space="0" w:color="000000"/>
                    <w:bottom w:val="single" w:sz="4" w:space="0" w:color="000000"/>
                  </w:tcBorders>
                  <w:tcMar>
                    <w:top w:w="55" w:type="dxa"/>
                    <w:left w:w="55" w:type="dxa"/>
                    <w:bottom w:w="55" w:type="dxa"/>
                    <w:right w:w="55" w:type="dxa"/>
                  </w:tcMar>
                  <w:vAlign w:val="bottom"/>
                </w:tcPr>
                <w:p w:rsidR="00F31F1F" w:rsidRDefault="00F31F1F" w:rsidP="00F31F1F">
                  <w:pPr>
                    <w:pStyle w:val="Standard"/>
                    <w:widowControl w:val="0"/>
                    <w:snapToGrid w:val="0"/>
                    <w:jc w:val="center"/>
                    <w:rPr>
                      <w:rFonts w:ascii="Tahoma" w:hAnsi="Tahoma" w:cs="Tahoma"/>
                      <w:i/>
                      <w:sz w:val="14"/>
                      <w:szCs w:val="14"/>
                    </w:rPr>
                  </w:pPr>
                </w:p>
              </w:tc>
              <w:tc>
                <w:tcPr>
                  <w:tcW w:w="5277" w:type="dxa"/>
                  <w:gridSpan w:val="2"/>
                  <w:tcBorders>
                    <w:bottom w:val="single" w:sz="4" w:space="0" w:color="000000"/>
                  </w:tcBorders>
                  <w:tcMar>
                    <w:top w:w="55" w:type="dxa"/>
                    <w:left w:w="55" w:type="dxa"/>
                    <w:bottom w:w="55" w:type="dxa"/>
                    <w:right w:w="55" w:type="dxa"/>
                  </w:tcMar>
                  <w:vAlign w:val="bottom"/>
                </w:tcPr>
                <w:p w:rsidR="00F31F1F" w:rsidRDefault="00F31F1F" w:rsidP="00F31F1F">
                  <w:pPr>
                    <w:pStyle w:val="Standard"/>
                    <w:widowControl w:val="0"/>
                    <w:snapToGrid w:val="0"/>
                    <w:jc w:val="center"/>
                    <w:rPr>
                      <w:rFonts w:ascii="Tahoma" w:hAnsi="Tahoma" w:cs="Tahoma"/>
                      <w:i/>
                      <w:sz w:val="14"/>
                      <w:szCs w:val="14"/>
                    </w:rPr>
                  </w:pPr>
                </w:p>
              </w:tc>
              <w:tc>
                <w:tcPr>
                  <w:tcW w:w="1392" w:type="dxa"/>
                  <w:gridSpan w:val="2"/>
                  <w:tcBorders>
                    <w:left w:val="single" w:sz="4" w:space="0" w:color="000000"/>
                    <w:bottom w:val="single" w:sz="4" w:space="0" w:color="000000"/>
                  </w:tcBorders>
                  <w:shd w:val="clear" w:color="auto" w:fill="B4C7DC"/>
                  <w:tcMar>
                    <w:top w:w="55" w:type="dxa"/>
                    <w:left w:w="55" w:type="dxa"/>
                    <w:bottom w:w="55" w:type="dxa"/>
                    <w:right w:w="55" w:type="dxa"/>
                  </w:tcMar>
                  <w:vAlign w:val="bottom"/>
                </w:tcPr>
                <w:p w:rsidR="00F31F1F" w:rsidRDefault="00F31F1F" w:rsidP="00F31F1F">
                  <w:pPr>
                    <w:pStyle w:val="Standard"/>
                    <w:tabs>
                      <w:tab w:val="left" w:pos="55"/>
                    </w:tabs>
                    <w:jc w:val="center"/>
                    <w:rPr>
                      <w:rFonts w:ascii="Tahoma" w:hAnsi="Tahoma" w:cs="Tahoma"/>
                      <w:b/>
                      <w:sz w:val="14"/>
                      <w:szCs w:val="14"/>
                    </w:rPr>
                  </w:pPr>
                  <w:r>
                    <w:rPr>
                      <w:rFonts w:ascii="Tahoma" w:hAnsi="Tahoma" w:cs="Tahoma"/>
                      <w:b/>
                      <w:sz w:val="14"/>
                      <w:szCs w:val="14"/>
                    </w:rPr>
                    <w:t>TOTAL Bs.</w:t>
                  </w:r>
                </w:p>
              </w:tc>
              <w:tc>
                <w:tcPr>
                  <w:tcW w:w="911" w:type="dxa"/>
                  <w:tcBorders>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bottom"/>
                </w:tcPr>
                <w:p w:rsidR="007F18C6" w:rsidRDefault="007F18C6" w:rsidP="00605E6F">
                  <w:pPr>
                    <w:pStyle w:val="Standard"/>
                    <w:rPr>
                      <w:rFonts w:ascii="Tahoma" w:hAnsi="Tahoma" w:cs="Tahoma"/>
                      <w:b/>
                      <w:sz w:val="14"/>
                      <w:szCs w:val="14"/>
                    </w:rPr>
                  </w:pPr>
                  <w:r>
                    <w:rPr>
                      <w:rFonts w:ascii="Tahoma" w:hAnsi="Tahoma" w:cs="Tahoma"/>
                      <w:b/>
                      <w:sz w:val="14"/>
                      <w:szCs w:val="14"/>
                    </w:rPr>
                    <w:t>69.</w:t>
                  </w:r>
                  <w:r w:rsidR="00605E6F">
                    <w:rPr>
                      <w:rFonts w:ascii="Tahoma" w:hAnsi="Tahoma" w:cs="Tahoma"/>
                      <w:b/>
                      <w:sz w:val="14"/>
                      <w:szCs w:val="14"/>
                    </w:rPr>
                    <w:t>191</w:t>
                  </w:r>
                  <w:r>
                    <w:rPr>
                      <w:rFonts w:ascii="Tahoma" w:hAnsi="Tahoma" w:cs="Tahoma"/>
                      <w:b/>
                      <w:sz w:val="14"/>
                      <w:szCs w:val="14"/>
                    </w:rPr>
                    <w:t>,00</w:t>
                  </w:r>
                </w:p>
              </w:tc>
            </w:tr>
          </w:tbl>
          <w:p w:rsidR="00816284" w:rsidRPr="00264ACE" w:rsidRDefault="00816284" w:rsidP="00062343">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vMerge/>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816" w:type="dxa"/>
            <w:gridSpan w:val="3"/>
            <w:tcBorders>
              <w:top w:val="single" w:sz="4" w:space="0" w:color="auto"/>
            </w:tcBorders>
            <w:shd w:val="clear" w:color="auto" w:fill="auto"/>
          </w:tcPr>
          <w:p w:rsidR="00816284" w:rsidRPr="009956C4" w:rsidRDefault="00816284" w:rsidP="00F2233A">
            <w:pPr>
              <w:jc w:val="right"/>
              <w:rPr>
                <w:rFonts w:ascii="Arial" w:hAnsi="Arial" w:cs="Arial"/>
                <w:sz w:val="14"/>
                <w:lang w:val="es-BO"/>
              </w:rPr>
            </w:pPr>
          </w:p>
        </w:tc>
        <w:tc>
          <w:tcPr>
            <w:tcW w:w="816" w:type="dxa"/>
            <w:gridSpan w:val="3"/>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trHeight w:val="240"/>
          <w:jc w:val="center"/>
        </w:trPr>
        <w:tc>
          <w:tcPr>
            <w:tcW w:w="1775" w:type="dxa"/>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816284" w:rsidP="00F2233A">
            <w:pPr>
              <w:rPr>
                <w:rFonts w:ascii="Arial" w:hAnsi="Arial" w:cs="Arial"/>
                <w:sz w:val="14"/>
                <w:szCs w:val="2"/>
                <w:lang w:val="es-BO"/>
              </w:rPr>
            </w:pPr>
          </w:p>
        </w:tc>
        <w:tc>
          <w:tcPr>
            <w:tcW w:w="1112" w:type="dxa"/>
            <w:gridSpan w:val="4"/>
            <w:tcBorders>
              <w:left w:val="single" w:sz="4" w:space="0" w:color="auto"/>
            </w:tcBorders>
            <w:vAlign w:val="center"/>
          </w:tcPr>
          <w:p w:rsidR="00816284" w:rsidRPr="009956C4" w:rsidRDefault="00816284" w:rsidP="00F2233A">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rsidR="00816284" w:rsidRPr="009956C4" w:rsidRDefault="00816284" w:rsidP="00F2233A">
            <w:pPr>
              <w:rPr>
                <w:rFonts w:ascii="Arial" w:hAnsi="Arial" w:cs="Arial"/>
                <w:sz w:val="14"/>
                <w:szCs w:val="2"/>
                <w:lang w:val="es-BO"/>
              </w:rPr>
            </w:pPr>
          </w:p>
        </w:tc>
        <w:tc>
          <w:tcPr>
            <w:tcW w:w="274" w:type="dxa"/>
            <w:tcBorders>
              <w:left w:val="nil"/>
              <w:right w:val="single" w:sz="4" w:space="0" w:color="auto"/>
            </w:tcBorders>
          </w:tcPr>
          <w:p w:rsidR="00816284" w:rsidRPr="009956C4" w:rsidRDefault="00816284" w:rsidP="00F2233A">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63663B" w:rsidP="00F2233A">
            <w:pPr>
              <w:rPr>
                <w:rFonts w:ascii="Arial" w:hAnsi="Arial" w:cs="Arial"/>
                <w:sz w:val="14"/>
                <w:szCs w:val="2"/>
                <w:lang w:val="es-BO"/>
              </w:rPr>
            </w:pPr>
            <w:r>
              <w:rPr>
                <w:rFonts w:ascii="Arial" w:hAnsi="Arial" w:cs="Arial"/>
                <w:sz w:val="14"/>
                <w:szCs w:val="2"/>
                <w:lang w:val="es-BO"/>
              </w:rPr>
              <w:t>X</w:t>
            </w:r>
          </w:p>
        </w:tc>
        <w:tc>
          <w:tcPr>
            <w:tcW w:w="4382" w:type="dxa"/>
            <w:gridSpan w:val="17"/>
            <w:tcBorders>
              <w:left w:val="single" w:sz="4" w:space="0" w:color="auto"/>
            </w:tcBorders>
            <w:vAlign w:val="center"/>
          </w:tcPr>
          <w:p w:rsidR="00816284" w:rsidRPr="009956C4" w:rsidRDefault="00816284" w:rsidP="00F2233A">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2" w:type="dxa"/>
          </w:tcPr>
          <w:p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rsidR="00816284" w:rsidRPr="009956C4" w:rsidRDefault="00816284" w:rsidP="00F2233A">
            <w:pPr>
              <w:rPr>
                <w:rFonts w:ascii="Arial" w:hAnsi="Arial" w:cs="Arial"/>
                <w:sz w:val="14"/>
                <w:szCs w:val="2"/>
                <w:lang w:val="es-BO"/>
              </w:rPr>
            </w:pPr>
          </w:p>
        </w:tc>
      </w:tr>
      <w:tr w:rsidR="00816284" w:rsidRPr="009956C4" w:rsidTr="00F31F1F">
        <w:trPr>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vMerge w:val="restart"/>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464AEE" w:rsidRDefault="00DC67DD" w:rsidP="00BE1E6E">
            <w:pPr>
              <w:jc w:val="both"/>
              <w:rPr>
                <w:rFonts w:ascii="Arial" w:hAnsi="Arial" w:cs="Arial"/>
                <w:i/>
                <w:sz w:val="14"/>
                <w:lang w:val="es-BO"/>
              </w:rPr>
            </w:pPr>
            <w:r>
              <w:rPr>
                <w:rFonts w:ascii="Arial" w:hAnsi="Arial" w:cs="Arial"/>
                <w:i/>
                <w:lang w:val="es-BO"/>
              </w:rPr>
              <w:t>La empresa adjudicada deberá realizar la entrega de lo requerido en un plazo no mayor a quince (15) días calendario, a partir del siguiente día hábil de la firma de la Orden de Compra</w:t>
            </w:r>
          </w:p>
        </w:tc>
        <w:tc>
          <w:tcPr>
            <w:tcW w:w="270"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vMerge/>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hemeFill="accent1" w:themeFillTint="33"/>
          </w:tcPr>
          <w:p w:rsidR="00816284" w:rsidRPr="00464AEE" w:rsidRDefault="00816284" w:rsidP="00F2233A">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rsidR="00816284" w:rsidRPr="009956C4" w:rsidRDefault="00816284" w:rsidP="00F2233A">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tcBorders>
              <w:left w:val="single" w:sz="12" w:space="0" w:color="244061" w:themeColor="accent1" w:themeShade="80"/>
            </w:tcBorders>
            <w:shd w:val="clear" w:color="auto" w:fill="auto"/>
            <w:vAlign w:val="center"/>
          </w:tcPr>
          <w:p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16284" w:rsidRPr="00464AEE"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tcBorders>
              <w:left w:val="single" w:sz="12" w:space="0" w:color="244061" w:themeColor="accent1" w:themeShade="80"/>
            </w:tcBorders>
            <w:shd w:val="clear" w:color="auto" w:fill="auto"/>
            <w:vAlign w:val="center"/>
          </w:tcPr>
          <w:p w:rsidR="00816284" w:rsidRPr="009956C4" w:rsidRDefault="00816284" w:rsidP="00F2233A">
            <w:pPr>
              <w:jc w:val="right"/>
              <w:rPr>
                <w:rFonts w:ascii="Arial" w:hAnsi="Arial" w:cs="Arial"/>
                <w:sz w:val="14"/>
                <w:lang w:val="es-BO"/>
              </w:rPr>
            </w:pPr>
          </w:p>
        </w:tc>
        <w:tc>
          <w:tcPr>
            <w:tcW w:w="311"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rsidR="00816284" w:rsidRPr="009956C4" w:rsidRDefault="00816284" w:rsidP="00F2233A">
            <w:pPr>
              <w:rPr>
                <w:rFonts w:ascii="Arial" w:hAnsi="Arial" w:cs="Arial"/>
                <w:sz w:val="14"/>
                <w:lang w:val="es-BO"/>
              </w:rPr>
            </w:pPr>
          </w:p>
        </w:tc>
      </w:tr>
      <w:tr w:rsidR="00816284" w:rsidRPr="009956C4" w:rsidTr="00F31F1F">
        <w:trPr>
          <w:jc w:val="center"/>
        </w:trPr>
        <w:tc>
          <w:tcPr>
            <w:tcW w:w="1775" w:type="dxa"/>
            <w:shd w:val="clear" w:color="auto" w:fill="auto"/>
            <w:vAlign w:val="center"/>
          </w:tcPr>
          <w:p w:rsidR="00816284" w:rsidRPr="009956C4" w:rsidRDefault="00816284" w:rsidP="00F2233A">
            <w:pPr>
              <w:jc w:val="right"/>
              <w:rPr>
                <w:rFonts w:ascii="Arial" w:hAnsi="Arial" w:cs="Arial"/>
                <w:sz w:val="14"/>
                <w:lang w:val="es-BO"/>
              </w:rPr>
            </w:pPr>
          </w:p>
        </w:tc>
        <w:tc>
          <w:tcPr>
            <w:tcW w:w="311" w:type="dxa"/>
            <w:shd w:val="clear" w:color="auto" w:fill="auto"/>
          </w:tcPr>
          <w:p w:rsidR="00816284" w:rsidRPr="009956C4" w:rsidRDefault="00816284" w:rsidP="00F2233A">
            <w:pPr>
              <w:rPr>
                <w:rFonts w:ascii="Arial" w:hAnsi="Arial" w:cs="Arial"/>
                <w:sz w:val="14"/>
                <w:lang w:val="es-BO"/>
              </w:rPr>
            </w:pPr>
          </w:p>
        </w:tc>
        <w:tc>
          <w:tcPr>
            <w:tcW w:w="281" w:type="dxa"/>
            <w:shd w:val="clear" w:color="auto" w:fill="auto"/>
          </w:tcPr>
          <w:p w:rsidR="00816284" w:rsidRPr="009956C4" w:rsidRDefault="00816284" w:rsidP="00F2233A">
            <w:pPr>
              <w:rPr>
                <w:rFonts w:ascii="Arial" w:hAnsi="Arial" w:cs="Arial"/>
                <w:sz w:val="14"/>
                <w:lang w:val="es-BO"/>
              </w:rPr>
            </w:pPr>
          </w:p>
        </w:tc>
        <w:tc>
          <w:tcPr>
            <w:tcW w:w="28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7" w:type="dxa"/>
            <w:shd w:val="clear" w:color="auto" w:fill="auto"/>
          </w:tcPr>
          <w:p w:rsidR="00816284" w:rsidRPr="009956C4" w:rsidRDefault="00816284" w:rsidP="00F2233A">
            <w:pPr>
              <w:rPr>
                <w:rFonts w:ascii="Arial" w:hAnsi="Arial" w:cs="Arial"/>
                <w:sz w:val="14"/>
                <w:lang w:val="es-BO"/>
              </w:rPr>
            </w:pPr>
          </w:p>
        </w:tc>
        <w:tc>
          <w:tcPr>
            <w:tcW w:w="276" w:type="dxa"/>
            <w:shd w:val="clear" w:color="auto" w:fill="auto"/>
          </w:tcPr>
          <w:p w:rsidR="00816284" w:rsidRPr="009956C4" w:rsidRDefault="00816284" w:rsidP="00F2233A">
            <w:pPr>
              <w:rPr>
                <w:rFonts w:ascii="Arial" w:hAnsi="Arial" w:cs="Arial"/>
                <w:sz w:val="14"/>
                <w:lang w:val="es-BO"/>
              </w:rPr>
            </w:pPr>
          </w:p>
        </w:tc>
        <w:tc>
          <w:tcPr>
            <w:tcW w:w="283" w:type="dxa"/>
            <w:gridSpan w:val="2"/>
            <w:shd w:val="clear" w:color="auto" w:fill="auto"/>
          </w:tcPr>
          <w:p w:rsidR="00816284" w:rsidRPr="009956C4" w:rsidRDefault="00816284" w:rsidP="00F2233A">
            <w:pPr>
              <w:rPr>
                <w:rFonts w:ascii="Arial" w:hAnsi="Arial" w:cs="Arial"/>
                <w:sz w:val="14"/>
                <w:lang w:val="es-BO"/>
              </w:rPr>
            </w:pPr>
          </w:p>
        </w:tc>
        <w:tc>
          <w:tcPr>
            <w:tcW w:w="311" w:type="dxa"/>
            <w:gridSpan w:val="2"/>
            <w:shd w:val="clear" w:color="auto" w:fill="auto"/>
          </w:tcPr>
          <w:p w:rsidR="00816284" w:rsidRPr="009956C4" w:rsidRDefault="00816284" w:rsidP="00F2233A">
            <w:pPr>
              <w:rPr>
                <w:rFonts w:ascii="Arial" w:hAnsi="Arial" w:cs="Arial"/>
                <w:sz w:val="14"/>
                <w:lang w:val="es-BO"/>
              </w:rPr>
            </w:pPr>
          </w:p>
        </w:tc>
        <w:tc>
          <w:tcPr>
            <w:tcW w:w="276" w:type="dxa"/>
            <w:shd w:val="clear" w:color="auto" w:fill="auto"/>
          </w:tcPr>
          <w:p w:rsidR="00816284" w:rsidRPr="009956C4" w:rsidRDefault="00816284" w:rsidP="00F2233A">
            <w:pPr>
              <w:rPr>
                <w:rFonts w:ascii="Arial" w:hAnsi="Arial" w:cs="Arial"/>
                <w:sz w:val="14"/>
                <w:lang w:val="es-BO"/>
              </w:rPr>
            </w:pPr>
          </w:p>
        </w:tc>
        <w:tc>
          <w:tcPr>
            <w:tcW w:w="276"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3"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2" w:type="dxa"/>
            <w:shd w:val="clear" w:color="auto" w:fill="auto"/>
          </w:tcPr>
          <w:p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rsidR="00816284" w:rsidRPr="009956C4" w:rsidRDefault="00816284" w:rsidP="00F2233A">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16284" w:rsidRPr="009956C4" w:rsidTr="00F2233A">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816284" w:rsidRPr="009956C4" w:rsidRDefault="00816284" w:rsidP="00F2233A">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816284" w:rsidRPr="00156685" w:rsidRDefault="00816284" w:rsidP="00F2233A">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2233A">
        <w:trPr>
          <w:jc w:val="center"/>
        </w:trPr>
        <w:tc>
          <w:tcPr>
            <w:tcW w:w="2373" w:type="dxa"/>
            <w:vMerge/>
            <w:tcBorders>
              <w:left w:val="single" w:sz="12" w:space="0" w:color="244061" w:themeColor="accent1" w:themeShade="80"/>
            </w:tcBorders>
            <w:shd w:val="clear" w:color="auto" w:fill="auto"/>
            <w:vAlign w:val="center"/>
          </w:tcPr>
          <w:p w:rsidR="00816284" w:rsidRPr="009956C4" w:rsidRDefault="00816284" w:rsidP="00F2233A">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6"/>
                <w:szCs w:val="8"/>
                <w:lang w:val="es-BO"/>
              </w:rPr>
            </w:pPr>
          </w:p>
        </w:tc>
        <w:tc>
          <w:tcPr>
            <w:tcW w:w="282" w:type="dxa"/>
            <w:shd w:val="clear" w:color="auto" w:fill="auto"/>
          </w:tcPr>
          <w:p w:rsidR="00816284" w:rsidRPr="009956C4" w:rsidRDefault="00816284" w:rsidP="00F2233A">
            <w:pPr>
              <w:rPr>
                <w:rFonts w:ascii="Arial" w:hAnsi="Arial" w:cs="Arial"/>
                <w:sz w:val="6"/>
                <w:szCs w:val="8"/>
                <w:lang w:val="es-BO"/>
              </w:rPr>
            </w:pPr>
          </w:p>
        </w:tc>
        <w:tc>
          <w:tcPr>
            <w:tcW w:w="275" w:type="dxa"/>
            <w:shd w:val="clear" w:color="auto" w:fill="auto"/>
          </w:tcPr>
          <w:p w:rsidR="00816284" w:rsidRPr="009956C4" w:rsidRDefault="00816284" w:rsidP="00F2233A">
            <w:pPr>
              <w:rPr>
                <w:rFonts w:ascii="Arial" w:hAnsi="Arial" w:cs="Arial"/>
                <w:sz w:val="6"/>
                <w:szCs w:val="8"/>
                <w:lang w:val="es-BO"/>
              </w:rPr>
            </w:pPr>
          </w:p>
        </w:tc>
        <w:tc>
          <w:tcPr>
            <w:tcW w:w="280" w:type="dxa"/>
            <w:shd w:val="clear" w:color="auto" w:fill="auto"/>
          </w:tcPr>
          <w:p w:rsidR="00816284" w:rsidRPr="009956C4" w:rsidRDefault="00816284" w:rsidP="00F2233A">
            <w:pPr>
              <w:rPr>
                <w:rFonts w:ascii="Arial" w:hAnsi="Arial" w:cs="Arial"/>
                <w:sz w:val="6"/>
                <w:szCs w:val="8"/>
                <w:lang w:val="es-BO"/>
              </w:rPr>
            </w:pPr>
          </w:p>
        </w:tc>
        <w:tc>
          <w:tcPr>
            <w:tcW w:w="278" w:type="dxa"/>
            <w:shd w:val="clear" w:color="auto" w:fill="auto"/>
          </w:tcPr>
          <w:p w:rsidR="00816284" w:rsidRPr="009956C4" w:rsidRDefault="00816284" w:rsidP="00F2233A">
            <w:pPr>
              <w:rPr>
                <w:rFonts w:ascii="Arial" w:hAnsi="Arial" w:cs="Arial"/>
                <w:sz w:val="6"/>
                <w:szCs w:val="8"/>
                <w:lang w:val="es-BO"/>
              </w:rPr>
            </w:pPr>
          </w:p>
        </w:tc>
        <w:tc>
          <w:tcPr>
            <w:tcW w:w="276" w:type="dxa"/>
            <w:shd w:val="clear" w:color="auto" w:fill="auto"/>
          </w:tcPr>
          <w:p w:rsidR="00816284" w:rsidRPr="009956C4" w:rsidRDefault="00816284" w:rsidP="00F2233A">
            <w:pPr>
              <w:rPr>
                <w:rFonts w:ascii="Arial" w:hAnsi="Arial" w:cs="Arial"/>
                <w:sz w:val="6"/>
                <w:szCs w:val="8"/>
                <w:lang w:val="es-BO"/>
              </w:rPr>
            </w:pPr>
          </w:p>
        </w:tc>
        <w:tc>
          <w:tcPr>
            <w:tcW w:w="281" w:type="dxa"/>
            <w:shd w:val="clear" w:color="auto" w:fill="auto"/>
          </w:tcPr>
          <w:p w:rsidR="00816284" w:rsidRPr="009956C4" w:rsidRDefault="00816284" w:rsidP="00F2233A">
            <w:pPr>
              <w:rPr>
                <w:rFonts w:ascii="Arial" w:hAnsi="Arial" w:cs="Arial"/>
                <w:sz w:val="6"/>
                <w:szCs w:val="8"/>
                <w:lang w:val="es-BO"/>
              </w:rPr>
            </w:pPr>
          </w:p>
        </w:tc>
        <w:tc>
          <w:tcPr>
            <w:tcW w:w="277" w:type="dxa"/>
            <w:shd w:val="clear" w:color="auto" w:fill="auto"/>
          </w:tcPr>
          <w:p w:rsidR="00816284" w:rsidRPr="009956C4" w:rsidRDefault="00816284" w:rsidP="00F2233A">
            <w:pPr>
              <w:rPr>
                <w:rFonts w:ascii="Arial" w:hAnsi="Arial" w:cs="Arial"/>
                <w:sz w:val="6"/>
                <w:szCs w:val="8"/>
                <w:lang w:val="es-BO"/>
              </w:rPr>
            </w:pPr>
          </w:p>
        </w:tc>
        <w:tc>
          <w:tcPr>
            <w:tcW w:w="277" w:type="dxa"/>
            <w:shd w:val="clear" w:color="auto" w:fill="auto"/>
          </w:tcPr>
          <w:p w:rsidR="00816284" w:rsidRPr="009956C4" w:rsidRDefault="00816284" w:rsidP="00F2233A">
            <w:pPr>
              <w:rPr>
                <w:rFonts w:ascii="Arial" w:hAnsi="Arial" w:cs="Arial"/>
                <w:sz w:val="6"/>
                <w:szCs w:val="8"/>
                <w:lang w:val="es-BO"/>
              </w:rPr>
            </w:pPr>
          </w:p>
        </w:tc>
        <w:tc>
          <w:tcPr>
            <w:tcW w:w="277" w:type="dxa"/>
            <w:shd w:val="clear" w:color="auto" w:fill="auto"/>
          </w:tcPr>
          <w:p w:rsidR="00816284" w:rsidRPr="009956C4" w:rsidRDefault="00816284" w:rsidP="00F2233A">
            <w:pPr>
              <w:rPr>
                <w:rFonts w:ascii="Arial" w:hAnsi="Arial" w:cs="Arial"/>
                <w:sz w:val="6"/>
                <w:szCs w:val="8"/>
                <w:lang w:val="es-BO"/>
              </w:rPr>
            </w:pPr>
          </w:p>
        </w:tc>
        <w:tc>
          <w:tcPr>
            <w:tcW w:w="273" w:type="dxa"/>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Borders>
              <w:left w:val="nil"/>
            </w:tcBorders>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Pr>
          <w:p w:rsidR="00816284" w:rsidRPr="009956C4" w:rsidRDefault="00816284" w:rsidP="00F2233A">
            <w:pPr>
              <w:rPr>
                <w:rFonts w:ascii="Arial" w:hAnsi="Arial" w:cs="Arial"/>
                <w:sz w:val="6"/>
                <w:szCs w:val="8"/>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sz w:val="6"/>
                <w:szCs w:val="8"/>
                <w:lang w:val="es-BO"/>
              </w:rPr>
            </w:pPr>
          </w:p>
        </w:tc>
      </w:tr>
      <w:tr w:rsidR="00816284" w:rsidRPr="009956C4" w:rsidTr="00F2233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p>
        </w:tc>
        <w:tc>
          <w:tcPr>
            <w:tcW w:w="7417" w:type="dxa"/>
            <w:gridSpan w:val="27"/>
            <w:vMerge w:val="restart"/>
            <w:tcBorders>
              <w:left w:val="single" w:sz="4" w:space="0" w:color="auto"/>
            </w:tcBorders>
            <w:shd w:val="clear" w:color="auto" w:fill="auto"/>
          </w:tcPr>
          <w:p w:rsidR="00816284" w:rsidRPr="009956C4" w:rsidRDefault="00816284" w:rsidP="00F2233A">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2233A">
        <w:trPr>
          <w:jc w:val="center"/>
        </w:trPr>
        <w:tc>
          <w:tcPr>
            <w:tcW w:w="2373" w:type="dxa"/>
            <w:vMerge/>
            <w:tcBorders>
              <w:left w:val="single" w:sz="12" w:space="0" w:color="244061" w:themeColor="accent1" w:themeShade="80"/>
            </w:tcBorders>
            <w:shd w:val="clear" w:color="auto" w:fill="auto"/>
            <w:vAlign w:val="center"/>
          </w:tcPr>
          <w:p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816284" w:rsidRPr="009956C4" w:rsidRDefault="00816284" w:rsidP="00F2233A">
            <w:pPr>
              <w:rPr>
                <w:rFonts w:ascii="Arial" w:hAnsi="Arial" w:cs="Arial"/>
                <w:sz w:val="14"/>
                <w:lang w:val="es-BO"/>
              </w:rPr>
            </w:pPr>
          </w:p>
        </w:tc>
        <w:tc>
          <w:tcPr>
            <w:tcW w:w="7417" w:type="dxa"/>
            <w:gridSpan w:val="27"/>
            <w:vMerge/>
            <w:tcBorders>
              <w:left w:val="nil"/>
            </w:tcBorders>
            <w:shd w:val="clear" w:color="auto" w:fill="auto"/>
          </w:tcPr>
          <w:p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2233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sz w:val="14"/>
                <w:lang w:val="es-BO"/>
              </w:rPr>
            </w:pPr>
          </w:p>
        </w:tc>
        <w:tc>
          <w:tcPr>
            <w:tcW w:w="7417" w:type="dxa"/>
            <w:gridSpan w:val="27"/>
            <w:vMerge w:val="restart"/>
            <w:tcBorders>
              <w:left w:val="single" w:sz="4" w:space="0" w:color="auto"/>
            </w:tcBorders>
            <w:shd w:val="clear" w:color="auto" w:fill="auto"/>
          </w:tcPr>
          <w:p w:rsidR="00816284" w:rsidRPr="009956C4" w:rsidRDefault="00816284" w:rsidP="00F2233A">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2233A">
        <w:trPr>
          <w:jc w:val="center"/>
        </w:trPr>
        <w:tc>
          <w:tcPr>
            <w:tcW w:w="2373" w:type="dxa"/>
            <w:vMerge/>
            <w:tcBorders>
              <w:left w:val="single" w:sz="12" w:space="0" w:color="244061" w:themeColor="accent1" w:themeShade="80"/>
            </w:tcBorders>
            <w:shd w:val="clear" w:color="auto" w:fill="auto"/>
            <w:vAlign w:val="center"/>
          </w:tcPr>
          <w:p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816284" w:rsidRPr="009956C4" w:rsidRDefault="00816284" w:rsidP="00F2233A">
            <w:pPr>
              <w:rPr>
                <w:rFonts w:ascii="Arial" w:hAnsi="Arial" w:cs="Arial"/>
                <w:sz w:val="14"/>
                <w:lang w:val="es-BO"/>
              </w:rPr>
            </w:pPr>
          </w:p>
        </w:tc>
        <w:tc>
          <w:tcPr>
            <w:tcW w:w="7417" w:type="dxa"/>
            <w:gridSpan w:val="27"/>
            <w:vMerge/>
            <w:tcBorders>
              <w:left w:val="nil"/>
            </w:tcBorders>
            <w:shd w:val="clear" w:color="auto" w:fill="auto"/>
          </w:tcPr>
          <w:p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139"/>
        <w:gridCol w:w="135"/>
        <w:gridCol w:w="273"/>
        <w:gridCol w:w="274"/>
        <w:gridCol w:w="274"/>
        <w:gridCol w:w="274"/>
        <w:gridCol w:w="274"/>
        <w:gridCol w:w="273"/>
        <w:gridCol w:w="208"/>
        <w:gridCol w:w="65"/>
        <w:gridCol w:w="273"/>
        <w:gridCol w:w="273"/>
        <w:gridCol w:w="273"/>
        <w:gridCol w:w="273"/>
        <w:gridCol w:w="273"/>
      </w:tblGrid>
      <w:tr w:rsidR="00816284" w:rsidRPr="009956C4" w:rsidTr="00F2233A">
        <w:trPr>
          <w:jc w:val="center"/>
        </w:trPr>
        <w:tc>
          <w:tcPr>
            <w:tcW w:w="2366" w:type="dxa"/>
            <w:gridSpan w:val="2"/>
            <w:vMerge w:val="restart"/>
            <w:tcBorders>
              <w:left w:val="single" w:sz="12" w:space="0" w:color="244061" w:themeColor="accent1" w:themeShade="80"/>
            </w:tcBorders>
            <w:vAlign w:val="center"/>
          </w:tcPr>
          <w:p w:rsidR="00816284" w:rsidRPr="009956C4" w:rsidRDefault="00816284" w:rsidP="00F2233A">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816284" w:rsidRPr="009956C4" w:rsidRDefault="00816284" w:rsidP="00F2233A">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816284" w:rsidRPr="009956C4" w:rsidRDefault="00816284" w:rsidP="00F2233A">
            <w:pPr>
              <w:jc w:val="center"/>
              <w:rPr>
                <w:rFonts w:ascii="Arial" w:hAnsi="Arial" w:cs="Arial"/>
                <w:b/>
                <w:sz w:val="14"/>
                <w:lang w:val="es-BO"/>
              </w:rPr>
            </w:pPr>
            <w:r w:rsidRPr="009956C4">
              <w:rPr>
                <w:rFonts w:ascii="Arial" w:hAnsi="Arial" w:cs="Arial"/>
                <w:sz w:val="14"/>
                <w:lang w:val="es-BO"/>
              </w:rPr>
              <w:t>Nombre del Organismo Financiador</w:t>
            </w:r>
          </w:p>
          <w:p w:rsidR="00816284" w:rsidRPr="009956C4" w:rsidRDefault="00816284" w:rsidP="00F2233A">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816284" w:rsidRPr="009956C4" w:rsidRDefault="00816284" w:rsidP="00F2233A">
            <w:pPr>
              <w:jc w:val="center"/>
              <w:rPr>
                <w:rFonts w:ascii="Arial" w:hAnsi="Arial" w:cs="Arial"/>
                <w:sz w:val="14"/>
                <w:lang w:val="es-BO"/>
              </w:rPr>
            </w:pPr>
          </w:p>
        </w:tc>
        <w:tc>
          <w:tcPr>
            <w:tcW w:w="1912" w:type="dxa"/>
            <w:gridSpan w:val="8"/>
            <w:vMerge w:val="restart"/>
            <w:tcBorders>
              <w:left w:val="nil"/>
            </w:tcBorders>
            <w:vAlign w:val="center"/>
          </w:tcPr>
          <w:p w:rsidR="00816284" w:rsidRPr="009956C4" w:rsidRDefault="00816284" w:rsidP="00F2233A">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2233A">
        <w:trPr>
          <w:trHeight w:val="60"/>
          <w:jc w:val="center"/>
        </w:trPr>
        <w:tc>
          <w:tcPr>
            <w:tcW w:w="2366" w:type="dxa"/>
            <w:gridSpan w:val="2"/>
            <w:vMerge/>
            <w:tcBorders>
              <w:left w:val="single" w:sz="12" w:space="0" w:color="244061" w:themeColor="accent1" w:themeShade="80"/>
            </w:tcBorders>
            <w:vAlign w:val="center"/>
          </w:tcPr>
          <w:p w:rsidR="00816284" w:rsidRPr="009956C4" w:rsidRDefault="00816284" w:rsidP="00F2233A">
            <w:pPr>
              <w:jc w:val="right"/>
              <w:rPr>
                <w:rFonts w:ascii="Arial" w:hAnsi="Arial" w:cs="Arial"/>
                <w:b/>
                <w:sz w:val="14"/>
                <w:lang w:val="es-BO"/>
              </w:rPr>
            </w:pPr>
          </w:p>
        </w:tc>
        <w:tc>
          <w:tcPr>
            <w:tcW w:w="283" w:type="dxa"/>
            <w:vMerge/>
            <w:vAlign w:val="center"/>
          </w:tcPr>
          <w:p w:rsidR="00816284" w:rsidRPr="009956C4" w:rsidRDefault="00816284" w:rsidP="00F2233A">
            <w:pPr>
              <w:rPr>
                <w:rFonts w:ascii="Arial" w:hAnsi="Arial" w:cs="Arial"/>
                <w:sz w:val="14"/>
                <w:lang w:val="es-BO"/>
              </w:rPr>
            </w:pPr>
          </w:p>
        </w:tc>
        <w:tc>
          <w:tcPr>
            <w:tcW w:w="5238" w:type="dxa"/>
            <w:gridSpan w:val="20"/>
            <w:vMerge/>
          </w:tcPr>
          <w:p w:rsidR="00816284" w:rsidRPr="009956C4" w:rsidRDefault="00816284" w:rsidP="00F2233A">
            <w:pPr>
              <w:jc w:val="center"/>
              <w:rPr>
                <w:rFonts w:ascii="Arial" w:hAnsi="Arial" w:cs="Arial"/>
                <w:sz w:val="14"/>
                <w:lang w:val="es-BO"/>
              </w:rPr>
            </w:pPr>
          </w:p>
        </w:tc>
        <w:tc>
          <w:tcPr>
            <w:tcW w:w="274" w:type="dxa"/>
            <w:vMerge/>
          </w:tcPr>
          <w:p w:rsidR="00816284" w:rsidRPr="009956C4" w:rsidRDefault="00816284" w:rsidP="00F2233A">
            <w:pPr>
              <w:jc w:val="center"/>
              <w:rPr>
                <w:rFonts w:ascii="Arial" w:hAnsi="Arial" w:cs="Arial"/>
                <w:sz w:val="14"/>
                <w:lang w:val="es-BO"/>
              </w:rPr>
            </w:pPr>
          </w:p>
        </w:tc>
        <w:tc>
          <w:tcPr>
            <w:tcW w:w="1912" w:type="dxa"/>
            <w:gridSpan w:val="8"/>
            <w:vMerge/>
            <w:tcBorders>
              <w:left w:val="nil"/>
            </w:tcBorders>
          </w:tcPr>
          <w:p w:rsidR="00816284" w:rsidRPr="009956C4" w:rsidRDefault="00816284" w:rsidP="00F2233A">
            <w:pPr>
              <w:jc w:val="center"/>
              <w:rPr>
                <w:rFonts w:ascii="Arial" w:hAnsi="Arial" w:cs="Arial"/>
                <w:sz w:val="14"/>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sz w:val="14"/>
                <w:lang w:val="es-BO"/>
              </w:rPr>
            </w:pPr>
          </w:p>
        </w:tc>
      </w:tr>
      <w:tr w:rsidR="00816284" w:rsidRPr="009956C4" w:rsidTr="00F2233A">
        <w:trPr>
          <w:jc w:val="center"/>
        </w:trPr>
        <w:tc>
          <w:tcPr>
            <w:tcW w:w="2366" w:type="dxa"/>
            <w:gridSpan w:val="2"/>
            <w:vMerge/>
            <w:tcBorders>
              <w:left w:val="single" w:sz="12" w:space="0" w:color="244061" w:themeColor="accent1" w:themeShade="80"/>
            </w:tcBorders>
            <w:vAlign w:val="center"/>
          </w:tcPr>
          <w:p w:rsidR="00816284" w:rsidRPr="009956C4" w:rsidRDefault="00816284" w:rsidP="00F2233A">
            <w:pPr>
              <w:jc w:val="right"/>
              <w:rPr>
                <w:rFonts w:ascii="Arial" w:hAnsi="Arial" w:cs="Arial"/>
                <w:b/>
                <w:sz w:val="14"/>
                <w:lang w:val="es-BO"/>
              </w:rPr>
            </w:pPr>
          </w:p>
        </w:tc>
        <w:tc>
          <w:tcPr>
            <w:tcW w:w="283" w:type="dxa"/>
            <w:tcBorders>
              <w:right w:val="single" w:sz="4" w:space="0" w:color="auto"/>
            </w:tcBorders>
            <w:vAlign w:val="center"/>
          </w:tcPr>
          <w:p w:rsidR="00816284" w:rsidRPr="009956C4" w:rsidRDefault="00816284" w:rsidP="00F2233A">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8D4637" w:rsidP="00F2233A">
            <w:pPr>
              <w:jc w:val="center"/>
              <w:rPr>
                <w:rFonts w:ascii="Arial" w:hAnsi="Arial" w:cs="Arial"/>
                <w:sz w:val="14"/>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rsidR="00816284" w:rsidRPr="009956C4" w:rsidRDefault="00816284" w:rsidP="00F2233A">
            <w:pPr>
              <w:jc w:val="cente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sz w:val="14"/>
                <w:lang w:val="es-BO"/>
              </w:rPr>
            </w:pPr>
          </w:p>
        </w:tc>
      </w:tr>
      <w:tr w:rsidR="006C5B2E" w:rsidRPr="009956C4" w:rsidTr="00F2233A">
        <w:trPr>
          <w:jc w:val="center"/>
        </w:trPr>
        <w:tc>
          <w:tcPr>
            <w:tcW w:w="2366" w:type="dxa"/>
            <w:gridSpan w:val="2"/>
            <w:vMerge/>
            <w:tcBorders>
              <w:left w:val="single" w:sz="12" w:space="0" w:color="244061" w:themeColor="accent1" w:themeShade="80"/>
            </w:tcBorders>
            <w:vAlign w:val="center"/>
          </w:tcPr>
          <w:p w:rsidR="00816284" w:rsidRPr="009956C4" w:rsidRDefault="00816284" w:rsidP="00F2233A">
            <w:pPr>
              <w:jc w:val="right"/>
              <w:rPr>
                <w:rFonts w:ascii="Arial" w:hAnsi="Arial" w:cs="Arial"/>
                <w:b/>
                <w:sz w:val="14"/>
                <w:lang w:val="es-BO"/>
              </w:rPr>
            </w:pPr>
          </w:p>
        </w:tc>
        <w:tc>
          <w:tcPr>
            <w:tcW w:w="283" w:type="dxa"/>
            <w:vAlign w:val="center"/>
          </w:tcPr>
          <w:p w:rsidR="00816284" w:rsidRPr="009956C4" w:rsidRDefault="00816284" w:rsidP="00F2233A">
            <w:pPr>
              <w:rPr>
                <w:rFonts w:ascii="Arial" w:hAnsi="Arial" w:cs="Arial"/>
                <w:sz w:val="2"/>
                <w:szCs w:val="2"/>
                <w:lang w:val="es-BO"/>
              </w:rPr>
            </w:pPr>
          </w:p>
        </w:tc>
        <w:tc>
          <w:tcPr>
            <w:tcW w:w="281" w:type="dxa"/>
            <w:tcBorders>
              <w:top w:val="single" w:sz="4" w:space="0" w:color="auto"/>
              <w:bottom w:val="single" w:sz="4" w:space="0" w:color="auto"/>
            </w:tcBorders>
            <w:vAlign w:val="center"/>
          </w:tcPr>
          <w:p w:rsidR="00816284" w:rsidRPr="009956C4" w:rsidRDefault="00816284" w:rsidP="00F2233A">
            <w:pPr>
              <w:rPr>
                <w:rFonts w:ascii="Arial" w:hAnsi="Arial" w:cs="Arial"/>
                <w:sz w:val="2"/>
                <w:szCs w:val="2"/>
                <w:lang w:val="es-BO"/>
              </w:rPr>
            </w:pPr>
          </w:p>
        </w:tc>
        <w:tc>
          <w:tcPr>
            <w:tcW w:w="282"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2"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6"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81"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gridSpan w:val="2"/>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4" w:type="dxa"/>
          </w:tcPr>
          <w:p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gridSpan w:val="2"/>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rsidR="00816284" w:rsidRPr="009956C4" w:rsidRDefault="00816284" w:rsidP="00F2233A">
            <w:pPr>
              <w:rPr>
                <w:rFonts w:ascii="Arial" w:hAnsi="Arial" w:cs="Arial"/>
                <w:sz w:val="2"/>
                <w:szCs w:val="2"/>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sz w:val="2"/>
                <w:szCs w:val="2"/>
                <w:lang w:val="es-BO"/>
              </w:rPr>
            </w:pPr>
          </w:p>
        </w:tc>
      </w:tr>
      <w:tr w:rsidR="00816284" w:rsidRPr="009956C4" w:rsidTr="00F2233A">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816284" w:rsidRPr="009956C4" w:rsidRDefault="00816284" w:rsidP="00F2233A">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C5B2E" w:rsidRPr="009956C4" w:rsidTr="00F2233A">
        <w:trPr>
          <w:jc w:val="center"/>
        </w:trPr>
        <w:tc>
          <w:tcPr>
            <w:tcW w:w="2366" w:type="dxa"/>
            <w:gridSpan w:val="2"/>
            <w:tcBorders>
              <w:left w:val="single" w:sz="12" w:space="0" w:color="244061" w:themeColor="accent1" w:themeShade="80"/>
            </w:tcBorders>
            <w:shd w:val="clear" w:color="auto" w:fill="auto"/>
            <w:vAlign w:val="center"/>
          </w:tcPr>
          <w:p w:rsidR="00816284" w:rsidRPr="009956C4" w:rsidRDefault="00816284" w:rsidP="00F2233A">
            <w:pPr>
              <w:jc w:val="right"/>
              <w:rPr>
                <w:rFonts w:ascii="Arial" w:hAnsi="Arial" w:cs="Arial"/>
                <w:b/>
                <w:sz w:val="8"/>
                <w:szCs w:val="2"/>
                <w:lang w:val="es-BO"/>
              </w:rPr>
            </w:pPr>
          </w:p>
        </w:tc>
        <w:tc>
          <w:tcPr>
            <w:tcW w:w="283" w:type="dxa"/>
            <w:shd w:val="clear" w:color="auto" w:fill="auto"/>
          </w:tcPr>
          <w:p w:rsidR="00816284" w:rsidRPr="009956C4" w:rsidRDefault="00816284" w:rsidP="00F2233A">
            <w:pPr>
              <w:rPr>
                <w:rFonts w:ascii="Arial" w:hAnsi="Arial" w:cs="Arial"/>
                <w:sz w:val="8"/>
                <w:szCs w:val="2"/>
                <w:lang w:val="es-BO"/>
              </w:rPr>
            </w:pPr>
          </w:p>
        </w:tc>
        <w:tc>
          <w:tcPr>
            <w:tcW w:w="281" w:type="dxa"/>
            <w:shd w:val="clear" w:color="auto" w:fill="auto"/>
          </w:tcPr>
          <w:p w:rsidR="00816284" w:rsidRPr="009956C4" w:rsidRDefault="00816284" w:rsidP="00F2233A">
            <w:pPr>
              <w:rPr>
                <w:rFonts w:ascii="Arial" w:hAnsi="Arial" w:cs="Arial"/>
                <w:sz w:val="8"/>
                <w:szCs w:val="2"/>
                <w:lang w:val="es-BO"/>
              </w:rPr>
            </w:pPr>
          </w:p>
        </w:tc>
        <w:tc>
          <w:tcPr>
            <w:tcW w:w="282" w:type="dxa"/>
            <w:shd w:val="clear" w:color="auto" w:fill="auto"/>
          </w:tcPr>
          <w:p w:rsidR="00816284" w:rsidRPr="009956C4" w:rsidRDefault="00816284" w:rsidP="00F2233A">
            <w:pPr>
              <w:rPr>
                <w:rFonts w:ascii="Arial" w:hAnsi="Arial" w:cs="Arial"/>
                <w:sz w:val="8"/>
                <w:szCs w:val="2"/>
                <w:lang w:val="es-BO"/>
              </w:rPr>
            </w:pPr>
          </w:p>
        </w:tc>
        <w:tc>
          <w:tcPr>
            <w:tcW w:w="272"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6" w:type="dxa"/>
            <w:shd w:val="clear" w:color="auto" w:fill="auto"/>
          </w:tcPr>
          <w:p w:rsidR="00816284" w:rsidRPr="009956C4" w:rsidRDefault="00816284" w:rsidP="00F2233A">
            <w:pPr>
              <w:rPr>
                <w:rFonts w:ascii="Arial" w:hAnsi="Arial" w:cs="Arial"/>
                <w:sz w:val="8"/>
                <w:szCs w:val="2"/>
                <w:lang w:val="es-BO"/>
              </w:rPr>
            </w:pPr>
          </w:p>
        </w:tc>
        <w:tc>
          <w:tcPr>
            <w:tcW w:w="281"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gridSpan w:val="2"/>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gridSpan w:val="2"/>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16284" w:rsidRPr="009956C4" w:rsidRDefault="00816284" w:rsidP="00F2233A">
            <w:pPr>
              <w:rPr>
                <w:rFonts w:ascii="Arial" w:hAnsi="Arial" w:cs="Arial"/>
                <w:sz w:val="8"/>
                <w:szCs w:val="2"/>
                <w:lang w:val="es-BO"/>
              </w:rPr>
            </w:pPr>
          </w:p>
        </w:tc>
      </w:tr>
      <w:tr w:rsidR="00816284" w:rsidRPr="009956C4" w:rsidTr="008D4637">
        <w:trPr>
          <w:jc w:val="center"/>
        </w:trPr>
        <w:tc>
          <w:tcPr>
            <w:tcW w:w="2366" w:type="dxa"/>
            <w:gridSpan w:val="2"/>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lang w:val="es-BO"/>
              </w:rPr>
            </w:pPr>
            <w:r w:rsidRPr="009956C4">
              <w:rPr>
                <w:rFonts w:ascii="Arial" w:hAnsi="Arial" w:cs="Arial"/>
                <w:lang w:val="es-BO"/>
              </w:rPr>
              <w:t>Domicilio de la Entidad Convocante</w:t>
            </w:r>
          </w:p>
        </w:tc>
        <w:tc>
          <w:tcPr>
            <w:tcW w:w="4565"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8D4637" w:rsidP="008D4637">
            <w:pPr>
              <w:tabs>
                <w:tab w:val="left" w:pos="1087"/>
              </w:tabs>
              <w:rPr>
                <w:rFonts w:ascii="Arial" w:hAnsi="Arial" w:cs="Arial"/>
                <w:lang w:val="es-BO"/>
              </w:rPr>
            </w:pPr>
            <w:r>
              <w:rPr>
                <w:rFonts w:ascii="Arial" w:hAnsi="Arial" w:cs="Arial"/>
                <w:bCs/>
                <w:iCs/>
              </w:rPr>
              <w:t>C. Pedro Salazar esq. Andrés  Muñoz N° 631</w:t>
            </w:r>
          </w:p>
        </w:tc>
        <w:tc>
          <w:tcPr>
            <w:tcW w:w="1985" w:type="dxa"/>
            <w:gridSpan w:val="8"/>
            <w:tcBorders>
              <w:left w:val="single" w:sz="4" w:space="0" w:color="auto"/>
              <w:right w:val="single" w:sz="4" w:space="0" w:color="auto"/>
            </w:tcBorders>
            <w:shd w:val="clear" w:color="auto" w:fill="auto"/>
          </w:tcPr>
          <w:p w:rsidR="00816284" w:rsidRPr="009956C4" w:rsidRDefault="00816284" w:rsidP="008D4637">
            <w:pPr>
              <w:jc w:val="center"/>
              <w:rPr>
                <w:rFonts w:ascii="Arial" w:hAnsi="Arial" w:cs="Arial"/>
                <w:lang w:val="es-BO"/>
              </w:rPr>
            </w:pPr>
            <w:r w:rsidRPr="009956C4">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8D4637" w:rsidRDefault="008D4637" w:rsidP="008D4637">
            <w:pPr>
              <w:rPr>
                <w:rFonts w:ascii="Arial" w:hAnsi="Arial" w:cs="Arial"/>
                <w:sz w:val="14"/>
                <w:szCs w:val="14"/>
                <w:lang w:val="es-BO"/>
              </w:rPr>
            </w:pPr>
            <w:r>
              <w:rPr>
                <w:rFonts w:ascii="Arial" w:hAnsi="Arial" w:cs="Arial"/>
                <w:sz w:val="14"/>
                <w:szCs w:val="14"/>
              </w:rPr>
              <w:t>0</w:t>
            </w:r>
            <w:r w:rsidR="00816284"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Pr>
                <w:rFonts w:ascii="Arial" w:hAnsi="Arial" w:cs="Arial"/>
                <w:sz w:val="14"/>
                <w:szCs w:val="14"/>
              </w:rPr>
              <w:t xml:space="preserve">12:30    </w:t>
            </w:r>
            <w:r w:rsidRPr="008D4637">
              <w:rPr>
                <w:rFonts w:ascii="Arial" w:hAnsi="Arial" w:cs="Arial"/>
                <w:sz w:val="14"/>
                <w:szCs w:val="14"/>
              </w:rPr>
              <w:t>1</w:t>
            </w:r>
            <w:r>
              <w:rPr>
                <w:rFonts w:ascii="Arial" w:hAnsi="Arial" w:cs="Arial"/>
                <w:sz w:val="14"/>
                <w:szCs w:val="14"/>
              </w:rPr>
              <w:t>4</w:t>
            </w:r>
            <w:r w:rsidRPr="008D4637">
              <w:rPr>
                <w:rFonts w:ascii="Arial" w:hAnsi="Arial" w:cs="Arial"/>
                <w:sz w:val="14"/>
                <w:szCs w:val="14"/>
              </w:rPr>
              <w:t>:</w:t>
            </w:r>
            <w:r>
              <w:rPr>
                <w:rFonts w:ascii="Arial" w:hAnsi="Arial" w:cs="Arial"/>
                <w:sz w:val="14"/>
                <w:szCs w:val="14"/>
              </w:rPr>
              <w:t>3</w:t>
            </w:r>
            <w:r w:rsidRPr="008D4637">
              <w:rPr>
                <w:rFonts w:ascii="Arial" w:hAnsi="Arial" w:cs="Arial"/>
                <w:sz w:val="14"/>
                <w:szCs w:val="14"/>
              </w:rPr>
              <w:t>0</w:t>
            </w:r>
            <w:r w:rsidR="00816284" w:rsidRPr="008D4637">
              <w:rPr>
                <w:rFonts w:ascii="Arial" w:hAnsi="Arial" w:cs="Arial"/>
                <w:sz w:val="14"/>
                <w:szCs w:val="14"/>
              </w:rPr>
              <w:t xml:space="preserve"> </w:t>
            </w:r>
            <w:r>
              <w:rPr>
                <w:rFonts w:ascii="Arial" w:hAnsi="Arial" w:cs="Arial"/>
                <w:sz w:val="14"/>
                <w:szCs w:val="14"/>
              </w:rPr>
              <w:t>- 18</w:t>
            </w:r>
            <w:r w:rsidR="00816284" w:rsidRPr="008D4637">
              <w:rPr>
                <w:rFonts w:ascii="Arial" w:hAnsi="Arial" w:cs="Arial"/>
                <w:sz w:val="14"/>
                <w:szCs w:val="14"/>
              </w:rPr>
              <w:t xml:space="preserve">:30              </w:t>
            </w: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lang w:val="es-BO"/>
              </w:rPr>
            </w:pPr>
          </w:p>
        </w:tc>
      </w:tr>
      <w:tr w:rsidR="006C5B2E" w:rsidRPr="009956C4" w:rsidTr="00F2233A">
        <w:trPr>
          <w:jc w:val="center"/>
        </w:trPr>
        <w:tc>
          <w:tcPr>
            <w:tcW w:w="2366" w:type="dxa"/>
            <w:gridSpan w:val="2"/>
            <w:tcBorders>
              <w:left w:val="single" w:sz="12" w:space="0" w:color="244061" w:themeColor="accent1" w:themeShade="80"/>
            </w:tcBorders>
            <w:shd w:val="clear" w:color="auto" w:fill="auto"/>
            <w:vAlign w:val="center"/>
          </w:tcPr>
          <w:p w:rsidR="00816284" w:rsidRPr="009956C4" w:rsidRDefault="00816284" w:rsidP="00F2233A">
            <w:pPr>
              <w:jc w:val="right"/>
              <w:rPr>
                <w:rFonts w:ascii="Arial" w:hAnsi="Arial" w:cs="Arial"/>
                <w:b/>
                <w:sz w:val="8"/>
                <w:szCs w:val="2"/>
                <w:lang w:val="es-BO"/>
              </w:rPr>
            </w:pPr>
          </w:p>
        </w:tc>
        <w:tc>
          <w:tcPr>
            <w:tcW w:w="283" w:type="dxa"/>
            <w:shd w:val="clear" w:color="auto" w:fill="auto"/>
          </w:tcPr>
          <w:p w:rsidR="00816284" w:rsidRPr="009956C4" w:rsidRDefault="00816284" w:rsidP="00F2233A">
            <w:pPr>
              <w:rPr>
                <w:rFonts w:ascii="Arial" w:hAnsi="Arial" w:cs="Arial"/>
                <w:sz w:val="8"/>
                <w:szCs w:val="2"/>
                <w:lang w:val="es-BO"/>
              </w:rPr>
            </w:pPr>
          </w:p>
        </w:tc>
        <w:tc>
          <w:tcPr>
            <w:tcW w:w="281" w:type="dxa"/>
            <w:shd w:val="clear" w:color="auto" w:fill="auto"/>
          </w:tcPr>
          <w:p w:rsidR="00816284" w:rsidRPr="009956C4" w:rsidRDefault="00816284" w:rsidP="00F2233A">
            <w:pPr>
              <w:rPr>
                <w:rFonts w:ascii="Arial" w:hAnsi="Arial" w:cs="Arial"/>
                <w:sz w:val="8"/>
                <w:szCs w:val="2"/>
                <w:lang w:val="es-BO"/>
              </w:rPr>
            </w:pPr>
          </w:p>
        </w:tc>
        <w:tc>
          <w:tcPr>
            <w:tcW w:w="282" w:type="dxa"/>
            <w:shd w:val="clear" w:color="auto" w:fill="auto"/>
          </w:tcPr>
          <w:p w:rsidR="00816284" w:rsidRPr="009956C4" w:rsidRDefault="00816284" w:rsidP="00F2233A">
            <w:pPr>
              <w:rPr>
                <w:rFonts w:ascii="Arial" w:hAnsi="Arial" w:cs="Arial"/>
                <w:sz w:val="8"/>
                <w:szCs w:val="2"/>
                <w:lang w:val="es-BO"/>
              </w:rPr>
            </w:pPr>
          </w:p>
        </w:tc>
        <w:tc>
          <w:tcPr>
            <w:tcW w:w="272"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6" w:type="dxa"/>
            <w:shd w:val="clear" w:color="auto" w:fill="auto"/>
          </w:tcPr>
          <w:p w:rsidR="00816284" w:rsidRPr="009956C4" w:rsidRDefault="00816284" w:rsidP="00F2233A">
            <w:pPr>
              <w:rPr>
                <w:rFonts w:ascii="Arial" w:hAnsi="Arial" w:cs="Arial"/>
                <w:sz w:val="8"/>
                <w:szCs w:val="2"/>
                <w:lang w:val="es-BO"/>
              </w:rPr>
            </w:pPr>
          </w:p>
        </w:tc>
        <w:tc>
          <w:tcPr>
            <w:tcW w:w="281"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gridSpan w:val="2"/>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gridSpan w:val="2"/>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16284" w:rsidRPr="009956C4" w:rsidRDefault="00816284" w:rsidP="00F2233A">
            <w:pPr>
              <w:rPr>
                <w:rFonts w:ascii="Arial" w:hAnsi="Arial" w:cs="Arial"/>
                <w:sz w:val="8"/>
                <w:szCs w:val="2"/>
                <w:lang w:val="es-BO"/>
              </w:rPr>
            </w:pPr>
          </w:p>
        </w:tc>
      </w:tr>
      <w:tr w:rsidR="00816284" w:rsidRPr="009956C4" w:rsidTr="00F2233A">
        <w:trPr>
          <w:jc w:val="center"/>
        </w:trPr>
        <w:tc>
          <w:tcPr>
            <w:tcW w:w="2366" w:type="dxa"/>
            <w:gridSpan w:val="2"/>
            <w:tcBorders>
              <w:left w:val="single" w:sz="12" w:space="0" w:color="244061" w:themeColor="accent1" w:themeShade="80"/>
            </w:tcBorders>
            <w:vAlign w:val="center"/>
          </w:tcPr>
          <w:p w:rsidR="00816284" w:rsidRPr="009956C4" w:rsidRDefault="00816284" w:rsidP="00F2233A">
            <w:pPr>
              <w:jc w:val="right"/>
              <w:rPr>
                <w:rFonts w:ascii="Arial" w:hAnsi="Arial" w:cs="Arial"/>
                <w:b/>
                <w:sz w:val="10"/>
                <w:szCs w:val="8"/>
                <w:lang w:val="es-BO"/>
              </w:rPr>
            </w:pPr>
          </w:p>
        </w:tc>
        <w:tc>
          <w:tcPr>
            <w:tcW w:w="283" w:type="dxa"/>
          </w:tcPr>
          <w:p w:rsidR="00816284" w:rsidRPr="009956C4" w:rsidRDefault="00816284" w:rsidP="00F2233A">
            <w:pPr>
              <w:rPr>
                <w:rFonts w:ascii="Arial" w:hAnsi="Arial" w:cs="Arial"/>
                <w:sz w:val="10"/>
                <w:szCs w:val="8"/>
                <w:lang w:val="es-BO"/>
              </w:rPr>
            </w:pPr>
          </w:p>
        </w:tc>
        <w:tc>
          <w:tcPr>
            <w:tcW w:w="281" w:type="dxa"/>
          </w:tcPr>
          <w:p w:rsidR="00816284" w:rsidRPr="009956C4" w:rsidRDefault="00816284" w:rsidP="00F2233A">
            <w:pPr>
              <w:rPr>
                <w:rFonts w:ascii="Arial" w:hAnsi="Arial" w:cs="Arial"/>
                <w:sz w:val="10"/>
                <w:szCs w:val="8"/>
                <w:lang w:val="es-BO"/>
              </w:rPr>
            </w:pPr>
          </w:p>
        </w:tc>
        <w:tc>
          <w:tcPr>
            <w:tcW w:w="282" w:type="dxa"/>
          </w:tcPr>
          <w:p w:rsidR="00816284" w:rsidRPr="009956C4" w:rsidRDefault="00816284" w:rsidP="00F2233A">
            <w:pPr>
              <w:rPr>
                <w:rFonts w:ascii="Arial" w:hAnsi="Arial" w:cs="Arial"/>
                <w:sz w:val="10"/>
                <w:szCs w:val="8"/>
                <w:lang w:val="es-BO"/>
              </w:rPr>
            </w:pPr>
          </w:p>
        </w:tc>
        <w:tc>
          <w:tcPr>
            <w:tcW w:w="272" w:type="dxa"/>
          </w:tcPr>
          <w:p w:rsidR="00816284" w:rsidRPr="009956C4" w:rsidRDefault="00816284" w:rsidP="00F2233A">
            <w:pPr>
              <w:rPr>
                <w:rFonts w:ascii="Arial" w:hAnsi="Arial" w:cs="Arial"/>
                <w:sz w:val="10"/>
                <w:szCs w:val="8"/>
                <w:lang w:val="es-BO"/>
              </w:rPr>
            </w:pPr>
          </w:p>
        </w:tc>
        <w:tc>
          <w:tcPr>
            <w:tcW w:w="3034" w:type="dxa"/>
            <w:gridSpan w:val="11"/>
            <w:tcBorders>
              <w:bottom w:val="single" w:sz="4" w:space="0" w:color="auto"/>
            </w:tcBorders>
          </w:tcPr>
          <w:p w:rsidR="00816284" w:rsidRPr="009956C4" w:rsidRDefault="00816284" w:rsidP="00F2233A">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816284" w:rsidRPr="009956C4" w:rsidRDefault="00816284" w:rsidP="00F2233A">
            <w:pPr>
              <w:jc w:val="center"/>
              <w:rPr>
                <w:rFonts w:ascii="Arial" w:hAnsi="Arial" w:cs="Arial"/>
                <w:sz w:val="10"/>
                <w:szCs w:val="8"/>
                <w:lang w:val="es-BO"/>
              </w:rPr>
            </w:pPr>
          </w:p>
        </w:tc>
        <w:tc>
          <w:tcPr>
            <w:tcW w:w="1369" w:type="dxa"/>
            <w:gridSpan w:val="6"/>
            <w:tcBorders>
              <w:bottom w:val="single" w:sz="4" w:space="0" w:color="auto"/>
            </w:tcBorders>
          </w:tcPr>
          <w:p w:rsidR="00816284" w:rsidRPr="009956C4" w:rsidRDefault="00816284" w:rsidP="00F2233A">
            <w:pPr>
              <w:jc w:val="center"/>
              <w:rPr>
                <w:rFonts w:ascii="Arial" w:hAnsi="Arial" w:cs="Arial"/>
                <w:sz w:val="10"/>
                <w:szCs w:val="8"/>
                <w:lang w:val="es-BO"/>
              </w:rPr>
            </w:pPr>
            <w:r w:rsidRPr="009956C4">
              <w:rPr>
                <w:i/>
                <w:sz w:val="12"/>
                <w:szCs w:val="8"/>
                <w:lang w:val="es-BO"/>
              </w:rPr>
              <w:t>Cargo</w:t>
            </w:r>
          </w:p>
        </w:tc>
        <w:tc>
          <w:tcPr>
            <w:tcW w:w="274" w:type="dxa"/>
          </w:tcPr>
          <w:p w:rsidR="00816284" w:rsidRPr="009956C4" w:rsidRDefault="00816284" w:rsidP="00F2233A">
            <w:pPr>
              <w:jc w:val="center"/>
              <w:rPr>
                <w:rFonts w:ascii="Arial" w:hAnsi="Arial" w:cs="Arial"/>
                <w:sz w:val="10"/>
                <w:szCs w:val="8"/>
                <w:lang w:val="es-BO"/>
              </w:rPr>
            </w:pPr>
          </w:p>
        </w:tc>
        <w:tc>
          <w:tcPr>
            <w:tcW w:w="1638" w:type="dxa"/>
            <w:gridSpan w:val="7"/>
            <w:tcBorders>
              <w:bottom w:val="single" w:sz="4" w:space="0" w:color="auto"/>
            </w:tcBorders>
          </w:tcPr>
          <w:p w:rsidR="00816284" w:rsidRPr="009956C4" w:rsidRDefault="00816284" w:rsidP="00F2233A">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816284" w:rsidRPr="009956C4" w:rsidRDefault="00816284" w:rsidP="00F2233A">
            <w:pPr>
              <w:rPr>
                <w:rFonts w:ascii="Arial" w:hAnsi="Arial" w:cs="Arial"/>
                <w:sz w:val="10"/>
                <w:szCs w:val="8"/>
                <w:lang w:val="es-BO"/>
              </w:rPr>
            </w:pPr>
          </w:p>
        </w:tc>
      </w:tr>
      <w:tr w:rsidR="00816284" w:rsidRPr="009956C4" w:rsidTr="006C5B2E">
        <w:trPr>
          <w:jc w:val="center"/>
        </w:trPr>
        <w:tc>
          <w:tcPr>
            <w:tcW w:w="3484" w:type="dxa"/>
            <w:gridSpan w:val="6"/>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F31F1F" w:rsidP="00F2233A">
            <w:pPr>
              <w:rPr>
                <w:rFonts w:ascii="Arial" w:hAnsi="Arial" w:cs="Arial"/>
                <w:lang w:val="es-BO"/>
              </w:rPr>
            </w:pPr>
            <w:r>
              <w:rPr>
                <w:rFonts w:ascii="Arial" w:hAnsi="Arial" w:cs="Arial"/>
                <w:lang w:val="es-BO"/>
              </w:rPr>
              <w:t>Haidee Loza</w:t>
            </w:r>
          </w:p>
        </w:tc>
        <w:tc>
          <w:tcPr>
            <w:tcW w:w="274" w:type="dxa"/>
            <w:tcBorders>
              <w:left w:val="single" w:sz="4" w:space="0" w:color="auto"/>
              <w:right w:val="single" w:sz="4" w:space="0" w:color="auto"/>
            </w:tcBorders>
          </w:tcPr>
          <w:p w:rsidR="00816284" w:rsidRPr="009956C4" w:rsidRDefault="00816284" w:rsidP="00F2233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6C5B2E" w:rsidRDefault="00A02BCA" w:rsidP="00BE1E6E">
            <w:pPr>
              <w:rPr>
                <w:rFonts w:ascii="Arial" w:hAnsi="Arial" w:cs="Arial"/>
                <w:b/>
                <w:sz w:val="14"/>
                <w:szCs w:val="14"/>
              </w:rPr>
            </w:pPr>
            <w:r>
              <w:rPr>
                <w:rFonts w:ascii="Arial" w:hAnsi="Arial" w:cs="Arial"/>
                <w:b/>
                <w:sz w:val="14"/>
                <w:szCs w:val="14"/>
              </w:rPr>
              <w:t>Técnico en Almacenes</w:t>
            </w:r>
          </w:p>
        </w:tc>
        <w:tc>
          <w:tcPr>
            <w:tcW w:w="274" w:type="dxa"/>
            <w:tcBorders>
              <w:left w:val="single" w:sz="4" w:space="0" w:color="auto"/>
              <w:right w:val="single" w:sz="4" w:space="0" w:color="auto"/>
            </w:tcBorders>
          </w:tcPr>
          <w:p w:rsidR="00816284" w:rsidRPr="009956C4" w:rsidRDefault="00816284" w:rsidP="00F2233A">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6C5B2E" w:rsidP="00A02BCA">
            <w:pPr>
              <w:rPr>
                <w:rFonts w:ascii="Arial" w:hAnsi="Arial" w:cs="Arial"/>
                <w:lang w:val="es-BO"/>
              </w:rPr>
            </w:pPr>
            <w:r>
              <w:rPr>
                <w:rFonts w:ascii="Arial" w:hAnsi="Arial" w:cs="Arial"/>
                <w:lang w:val="es-BO"/>
              </w:rPr>
              <w:t xml:space="preserve">Departamento de </w:t>
            </w:r>
            <w:r w:rsidR="00A02BCA">
              <w:rPr>
                <w:rFonts w:ascii="Arial" w:hAnsi="Arial" w:cs="Arial"/>
                <w:lang w:val="es-BO"/>
              </w:rPr>
              <w:t>Administración</w:t>
            </w:r>
          </w:p>
        </w:tc>
        <w:tc>
          <w:tcPr>
            <w:tcW w:w="273" w:type="dxa"/>
            <w:tcBorders>
              <w:left w:val="single" w:sz="4" w:space="0" w:color="auto"/>
              <w:right w:val="single" w:sz="12" w:space="0" w:color="244061" w:themeColor="accent1" w:themeShade="80"/>
            </w:tcBorders>
          </w:tcPr>
          <w:p w:rsidR="00816284" w:rsidRPr="009956C4" w:rsidRDefault="00816284" w:rsidP="00F2233A">
            <w:pPr>
              <w:rPr>
                <w:rFonts w:ascii="Arial" w:hAnsi="Arial" w:cs="Arial"/>
                <w:lang w:val="es-BO"/>
              </w:rPr>
            </w:pPr>
          </w:p>
        </w:tc>
      </w:tr>
      <w:tr w:rsidR="006C5B2E" w:rsidRPr="009956C4" w:rsidTr="00F2233A">
        <w:trPr>
          <w:jc w:val="center"/>
        </w:trPr>
        <w:tc>
          <w:tcPr>
            <w:tcW w:w="2366" w:type="dxa"/>
            <w:gridSpan w:val="2"/>
            <w:tcBorders>
              <w:left w:val="single" w:sz="12" w:space="0" w:color="244061" w:themeColor="accent1" w:themeShade="80"/>
            </w:tcBorders>
            <w:shd w:val="clear" w:color="auto" w:fill="auto"/>
            <w:vAlign w:val="center"/>
          </w:tcPr>
          <w:p w:rsidR="00816284" w:rsidRPr="009956C4" w:rsidRDefault="00816284" w:rsidP="00F2233A">
            <w:pPr>
              <w:jc w:val="right"/>
              <w:rPr>
                <w:rFonts w:ascii="Arial" w:hAnsi="Arial" w:cs="Arial"/>
                <w:b/>
                <w:lang w:val="es-BO"/>
              </w:rPr>
            </w:pPr>
          </w:p>
        </w:tc>
        <w:tc>
          <w:tcPr>
            <w:tcW w:w="283" w:type="dxa"/>
            <w:shd w:val="clear" w:color="auto" w:fill="auto"/>
          </w:tcPr>
          <w:p w:rsidR="00816284" w:rsidRPr="009956C4" w:rsidRDefault="00816284" w:rsidP="00F2233A">
            <w:pPr>
              <w:rPr>
                <w:rFonts w:ascii="Arial" w:hAnsi="Arial" w:cs="Arial"/>
                <w:lang w:val="es-BO"/>
              </w:rPr>
            </w:pPr>
          </w:p>
        </w:tc>
        <w:tc>
          <w:tcPr>
            <w:tcW w:w="281" w:type="dxa"/>
            <w:shd w:val="clear" w:color="auto" w:fill="auto"/>
          </w:tcPr>
          <w:p w:rsidR="00816284" w:rsidRPr="009956C4" w:rsidRDefault="00816284" w:rsidP="00F2233A">
            <w:pPr>
              <w:rPr>
                <w:rFonts w:ascii="Arial" w:hAnsi="Arial" w:cs="Arial"/>
                <w:lang w:val="es-BO"/>
              </w:rPr>
            </w:pPr>
          </w:p>
        </w:tc>
        <w:tc>
          <w:tcPr>
            <w:tcW w:w="282" w:type="dxa"/>
            <w:shd w:val="clear" w:color="auto" w:fill="auto"/>
          </w:tcPr>
          <w:p w:rsidR="00816284" w:rsidRPr="009956C4" w:rsidRDefault="00816284" w:rsidP="00F2233A">
            <w:pPr>
              <w:rPr>
                <w:rFonts w:ascii="Arial" w:hAnsi="Arial" w:cs="Arial"/>
                <w:lang w:val="es-BO"/>
              </w:rPr>
            </w:pPr>
          </w:p>
        </w:tc>
        <w:tc>
          <w:tcPr>
            <w:tcW w:w="272" w:type="dxa"/>
            <w:shd w:val="clear" w:color="auto" w:fill="auto"/>
          </w:tcPr>
          <w:p w:rsidR="00816284" w:rsidRPr="009956C4" w:rsidRDefault="00816284" w:rsidP="00F2233A">
            <w:pPr>
              <w:rPr>
                <w:rFonts w:ascii="Arial" w:hAnsi="Arial" w:cs="Arial"/>
                <w:lang w:val="es-BO"/>
              </w:rPr>
            </w:pPr>
          </w:p>
        </w:tc>
        <w:tc>
          <w:tcPr>
            <w:tcW w:w="277" w:type="dxa"/>
            <w:shd w:val="clear" w:color="auto" w:fill="auto"/>
          </w:tcPr>
          <w:p w:rsidR="00816284" w:rsidRPr="009956C4" w:rsidRDefault="00816284" w:rsidP="00F2233A">
            <w:pPr>
              <w:rPr>
                <w:rFonts w:ascii="Arial" w:hAnsi="Arial" w:cs="Arial"/>
                <w:lang w:val="es-BO"/>
              </w:rPr>
            </w:pPr>
          </w:p>
        </w:tc>
        <w:tc>
          <w:tcPr>
            <w:tcW w:w="276" w:type="dxa"/>
            <w:shd w:val="clear" w:color="auto" w:fill="auto"/>
          </w:tcPr>
          <w:p w:rsidR="00816284" w:rsidRPr="009956C4" w:rsidRDefault="00816284" w:rsidP="00F2233A">
            <w:pPr>
              <w:rPr>
                <w:rFonts w:ascii="Arial" w:hAnsi="Arial" w:cs="Arial"/>
                <w:lang w:val="es-BO"/>
              </w:rPr>
            </w:pPr>
          </w:p>
        </w:tc>
        <w:tc>
          <w:tcPr>
            <w:tcW w:w="281" w:type="dxa"/>
            <w:shd w:val="clear" w:color="auto" w:fill="auto"/>
          </w:tcPr>
          <w:p w:rsidR="00816284" w:rsidRPr="009956C4" w:rsidRDefault="00816284" w:rsidP="00F2233A">
            <w:pPr>
              <w:rPr>
                <w:rFonts w:ascii="Arial" w:hAnsi="Arial" w:cs="Arial"/>
                <w:lang w:val="es-BO"/>
              </w:rPr>
            </w:pPr>
          </w:p>
        </w:tc>
        <w:tc>
          <w:tcPr>
            <w:tcW w:w="277" w:type="dxa"/>
            <w:shd w:val="clear" w:color="auto" w:fill="auto"/>
          </w:tcPr>
          <w:p w:rsidR="00816284" w:rsidRPr="009956C4" w:rsidRDefault="00816284" w:rsidP="00F2233A">
            <w:pPr>
              <w:rPr>
                <w:rFonts w:ascii="Arial" w:hAnsi="Arial" w:cs="Arial"/>
                <w:lang w:val="es-BO"/>
              </w:rPr>
            </w:pPr>
          </w:p>
        </w:tc>
        <w:tc>
          <w:tcPr>
            <w:tcW w:w="277" w:type="dxa"/>
            <w:shd w:val="clear" w:color="auto" w:fill="auto"/>
          </w:tcPr>
          <w:p w:rsidR="00816284" w:rsidRPr="009956C4" w:rsidRDefault="00816284" w:rsidP="00F2233A">
            <w:pPr>
              <w:rPr>
                <w:rFonts w:ascii="Arial" w:hAnsi="Arial" w:cs="Arial"/>
                <w:lang w:val="es-BO"/>
              </w:rPr>
            </w:pPr>
          </w:p>
        </w:tc>
        <w:tc>
          <w:tcPr>
            <w:tcW w:w="277"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gridSpan w:val="2"/>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4" w:type="dxa"/>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3" w:type="dxa"/>
            <w:gridSpan w:val="2"/>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3" w:type="dxa"/>
            <w:shd w:val="clear" w:color="auto" w:fill="auto"/>
          </w:tcPr>
          <w:p w:rsidR="00816284" w:rsidRPr="009956C4" w:rsidRDefault="00816284" w:rsidP="00F2233A">
            <w:pPr>
              <w:rPr>
                <w:rFonts w:ascii="Arial" w:hAnsi="Arial" w:cs="Arial"/>
                <w:lang w:val="es-BO"/>
              </w:rPr>
            </w:pPr>
          </w:p>
        </w:tc>
        <w:tc>
          <w:tcPr>
            <w:tcW w:w="273" w:type="dxa"/>
            <w:tcBorders>
              <w:right w:val="single" w:sz="12" w:space="0" w:color="244061" w:themeColor="accent1" w:themeShade="80"/>
            </w:tcBorders>
            <w:shd w:val="clear" w:color="auto" w:fill="auto"/>
          </w:tcPr>
          <w:p w:rsidR="00816284" w:rsidRPr="009956C4" w:rsidRDefault="00816284" w:rsidP="00F2233A">
            <w:pPr>
              <w:rPr>
                <w:rFonts w:ascii="Arial" w:hAnsi="Arial" w:cs="Arial"/>
                <w:lang w:val="es-BO"/>
              </w:rPr>
            </w:pPr>
          </w:p>
        </w:tc>
      </w:tr>
      <w:tr w:rsidR="00816284" w:rsidRPr="009956C4" w:rsidTr="00585E49">
        <w:trPr>
          <w:jc w:val="center"/>
        </w:trPr>
        <w:tc>
          <w:tcPr>
            <w:tcW w:w="1596" w:type="dxa"/>
            <w:tcBorders>
              <w:left w:val="single" w:sz="12" w:space="0" w:color="244061" w:themeColor="accent1" w:themeShade="80"/>
              <w:right w:val="single" w:sz="4" w:space="0" w:color="auto"/>
            </w:tcBorders>
            <w:vAlign w:val="center"/>
          </w:tcPr>
          <w:p w:rsidR="00816284" w:rsidRPr="009956C4" w:rsidRDefault="00816284" w:rsidP="00F2233A">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BE1E6E" w:rsidP="00F2233A">
            <w:pPr>
              <w:rPr>
                <w:rFonts w:ascii="Arial" w:hAnsi="Arial" w:cs="Arial"/>
                <w:lang w:val="es-BO"/>
              </w:rPr>
            </w:pPr>
            <w:r>
              <w:rPr>
                <w:rFonts w:ascii="Arial" w:hAnsi="Arial" w:cs="Arial"/>
                <w:lang w:val="es-BO"/>
              </w:rPr>
              <w:t>2417575 Int</w:t>
            </w:r>
            <w:r w:rsidR="00A02BCA">
              <w:rPr>
                <w:rFonts w:ascii="Arial" w:hAnsi="Arial" w:cs="Arial"/>
                <w:lang w:val="es-BO"/>
              </w:rPr>
              <w:t>. 357</w:t>
            </w:r>
          </w:p>
        </w:tc>
        <w:tc>
          <w:tcPr>
            <w:tcW w:w="281" w:type="dxa"/>
            <w:tcBorders>
              <w:left w:val="single" w:sz="4" w:space="0" w:color="auto"/>
            </w:tcBorders>
            <w:vAlign w:val="center"/>
          </w:tcPr>
          <w:p w:rsidR="00816284" w:rsidRPr="009956C4" w:rsidRDefault="00816284" w:rsidP="00F2233A">
            <w:pPr>
              <w:rPr>
                <w:rFonts w:ascii="Arial" w:hAnsi="Arial" w:cs="Arial"/>
                <w:lang w:val="es-BO"/>
              </w:rPr>
            </w:pPr>
          </w:p>
        </w:tc>
        <w:tc>
          <w:tcPr>
            <w:tcW w:w="554" w:type="dxa"/>
            <w:gridSpan w:val="2"/>
            <w:tcBorders>
              <w:left w:val="nil"/>
              <w:right w:val="single" w:sz="4" w:space="0" w:color="auto"/>
            </w:tcBorders>
          </w:tcPr>
          <w:p w:rsidR="00816284" w:rsidRPr="009956C4" w:rsidRDefault="00816284" w:rsidP="00F2233A">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6284" w:rsidRPr="009956C4" w:rsidRDefault="00816284" w:rsidP="00F2233A">
            <w:pPr>
              <w:rPr>
                <w:rFonts w:ascii="Arial" w:hAnsi="Arial" w:cs="Arial"/>
                <w:lang w:val="es-BO"/>
              </w:rPr>
            </w:pPr>
          </w:p>
        </w:tc>
        <w:tc>
          <w:tcPr>
            <w:tcW w:w="277" w:type="dxa"/>
            <w:tcBorders>
              <w:left w:val="single" w:sz="4" w:space="0" w:color="auto"/>
            </w:tcBorders>
          </w:tcPr>
          <w:p w:rsidR="00816284" w:rsidRPr="009956C4" w:rsidRDefault="00816284" w:rsidP="00F2233A">
            <w:pPr>
              <w:rPr>
                <w:rFonts w:ascii="Arial" w:hAnsi="Arial" w:cs="Arial"/>
                <w:lang w:val="es-BO"/>
              </w:rPr>
            </w:pPr>
          </w:p>
        </w:tc>
        <w:tc>
          <w:tcPr>
            <w:tcW w:w="1646" w:type="dxa"/>
            <w:gridSpan w:val="6"/>
            <w:tcBorders>
              <w:right w:val="single" w:sz="4" w:space="0" w:color="auto"/>
            </w:tcBorders>
          </w:tcPr>
          <w:p w:rsidR="00816284" w:rsidRPr="009956C4" w:rsidRDefault="00816284" w:rsidP="00F2233A">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6284" w:rsidRPr="009956C4" w:rsidRDefault="00A02BCA" w:rsidP="00585E49">
            <w:pPr>
              <w:rPr>
                <w:rFonts w:ascii="Arial" w:hAnsi="Arial" w:cs="Arial"/>
                <w:lang w:val="es-BO"/>
              </w:rPr>
            </w:pPr>
            <w:r>
              <w:rPr>
                <w:rFonts w:ascii="Arial" w:hAnsi="Arial" w:cs="Arial"/>
                <w:lang w:val="es-BO"/>
              </w:rPr>
              <w:t>hloza</w:t>
            </w:r>
            <w:r w:rsidR="00816284">
              <w:rPr>
                <w:rFonts w:ascii="Arial" w:hAnsi="Arial" w:cs="Arial"/>
                <w:lang w:val="es-BO"/>
              </w:rPr>
              <w:t>@</w:t>
            </w:r>
            <w:r w:rsidR="00585E49">
              <w:rPr>
                <w:rFonts w:ascii="Arial" w:hAnsi="Arial" w:cs="Arial"/>
                <w:lang w:val="es-BO"/>
              </w:rPr>
              <w:t>fndr</w:t>
            </w:r>
            <w:r w:rsidR="00816284">
              <w:rPr>
                <w:rFonts w:ascii="Arial" w:hAnsi="Arial" w:cs="Arial"/>
                <w:lang w:val="es-BO"/>
              </w:rPr>
              <w:t>.gob.bo</w:t>
            </w:r>
          </w:p>
        </w:tc>
        <w:tc>
          <w:tcPr>
            <w:tcW w:w="273" w:type="dxa"/>
            <w:tcBorders>
              <w:left w:val="single" w:sz="4" w:space="0" w:color="auto"/>
            </w:tcBorders>
          </w:tcPr>
          <w:p w:rsidR="00816284" w:rsidRPr="009956C4" w:rsidRDefault="00816284" w:rsidP="00F2233A">
            <w:pPr>
              <w:rPr>
                <w:rFonts w:ascii="Arial" w:hAnsi="Arial" w:cs="Arial"/>
                <w:lang w:val="es-BO"/>
              </w:rPr>
            </w:pPr>
          </w:p>
        </w:tc>
        <w:tc>
          <w:tcPr>
            <w:tcW w:w="273" w:type="dxa"/>
            <w:tcBorders>
              <w:right w:val="single" w:sz="12" w:space="0" w:color="244061" w:themeColor="accent1" w:themeShade="80"/>
            </w:tcBorders>
          </w:tcPr>
          <w:p w:rsidR="00816284" w:rsidRPr="009956C4" w:rsidRDefault="00816284" w:rsidP="00F2233A">
            <w:pPr>
              <w:rPr>
                <w:rFonts w:ascii="Arial" w:hAnsi="Arial" w:cs="Arial"/>
                <w:lang w:val="es-BO"/>
              </w:rPr>
            </w:pPr>
          </w:p>
        </w:tc>
      </w:tr>
      <w:tr w:rsidR="006C5B2E" w:rsidRPr="009956C4" w:rsidTr="00F2233A">
        <w:trPr>
          <w:jc w:val="center"/>
        </w:trPr>
        <w:tc>
          <w:tcPr>
            <w:tcW w:w="2366" w:type="dxa"/>
            <w:gridSpan w:val="2"/>
            <w:tcBorders>
              <w:left w:val="single" w:sz="12" w:space="0" w:color="244061" w:themeColor="accent1" w:themeShade="80"/>
            </w:tcBorders>
            <w:shd w:val="clear" w:color="auto" w:fill="auto"/>
            <w:vAlign w:val="center"/>
          </w:tcPr>
          <w:p w:rsidR="00816284" w:rsidRPr="009956C4" w:rsidRDefault="00816284" w:rsidP="00F2233A">
            <w:pPr>
              <w:jc w:val="right"/>
              <w:rPr>
                <w:rFonts w:ascii="Arial" w:hAnsi="Arial" w:cs="Arial"/>
                <w:b/>
                <w:sz w:val="8"/>
                <w:szCs w:val="2"/>
                <w:lang w:val="es-BO"/>
              </w:rPr>
            </w:pPr>
          </w:p>
        </w:tc>
        <w:tc>
          <w:tcPr>
            <w:tcW w:w="283" w:type="dxa"/>
            <w:shd w:val="clear" w:color="auto" w:fill="auto"/>
          </w:tcPr>
          <w:p w:rsidR="00816284" w:rsidRPr="009956C4" w:rsidRDefault="00816284" w:rsidP="00F2233A">
            <w:pPr>
              <w:rPr>
                <w:rFonts w:ascii="Arial" w:hAnsi="Arial" w:cs="Arial"/>
                <w:sz w:val="8"/>
                <w:szCs w:val="2"/>
                <w:lang w:val="es-BO"/>
              </w:rPr>
            </w:pPr>
          </w:p>
        </w:tc>
        <w:tc>
          <w:tcPr>
            <w:tcW w:w="281" w:type="dxa"/>
            <w:shd w:val="clear" w:color="auto" w:fill="auto"/>
          </w:tcPr>
          <w:p w:rsidR="00816284" w:rsidRPr="009956C4" w:rsidRDefault="00816284" w:rsidP="00F2233A">
            <w:pPr>
              <w:rPr>
                <w:rFonts w:ascii="Arial" w:hAnsi="Arial" w:cs="Arial"/>
                <w:sz w:val="8"/>
                <w:szCs w:val="2"/>
                <w:lang w:val="es-BO"/>
              </w:rPr>
            </w:pPr>
          </w:p>
        </w:tc>
        <w:tc>
          <w:tcPr>
            <w:tcW w:w="282" w:type="dxa"/>
            <w:shd w:val="clear" w:color="auto" w:fill="auto"/>
          </w:tcPr>
          <w:p w:rsidR="00816284" w:rsidRPr="009956C4" w:rsidRDefault="00816284" w:rsidP="00F2233A">
            <w:pPr>
              <w:rPr>
                <w:rFonts w:ascii="Arial" w:hAnsi="Arial" w:cs="Arial"/>
                <w:sz w:val="8"/>
                <w:szCs w:val="2"/>
                <w:lang w:val="es-BO"/>
              </w:rPr>
            </w:pPr>
          </w:p>
        </w:tc>
        <w:tc>
          <w:tcPr>
            <w:tcW w:w="272"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6" w:type="dxa"/>
            <w:shd w:val="clear" w:color="auto" w:fill="auto"/>
          </w:tcPr>
          <w:p w:rsidR="00816284" w:rsidRPr="009956C4" w:rsidRDefault="00816284" w:rsidP="00F2233A">
            <w:pPr>
              <w:rPr>
                <w:rFonts w:ascii="Arial" w:hAnsi="Arial" w:cs="Arial"/>
                <w:sz w:val="8"/>
                <w:szCs w:val="2"/>
                <w:lang w:val="es-BO"/>
              </w:rPr>
            </w:pPr>
          </w:p>
        </w:tc>
        <w:tc>
          <w:tcPr>
            <w:tcW w:w="281"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7"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shd w:val="clear" w:color="auto" w:fill="auto"/>
          </w:tcPr>
          <w:p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gridSpan w:val="2"/>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gridSpan w:val="2"/>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shd w:val="clear" w:color="auto" w:fill="auto"/>
          </w:tcPr>
          <w:p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16284" w:rsidRPr="009956C4" w:rsidRDefault="00816284" w:rsidP="00F2233A">
            <w:pPr>
              <w:rPr>
                <w:rFonts w:ascii="Arial" w:hAnsi="Arial" w:cs="Arial"/>
                <w:sz w:val="8"/>
                <w:szCs w:val="2"/>
                <w:lang w:val="es-BO"/>
              </w:rPr>
            </w:pPr>
          </w:p>
        </w:tc>
      </w:tr>
      <w:tr w:rsidR="00816284" w:rsidRPr="009956C4" w:rsidTr="00F2233A">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rsidR="00816284" w:rsidRPr="009956C4" w:rsidRDefault="00816284" w:rsidP="00F2233A">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gridSpan w:val="2"/>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gridSpan w:val="2"/>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rsidR="00816284" w:rsidRPr="009956C4" w:rsidRDefault="00816284" w:rsidP="00F2233A">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816284" w:rsidRPr="009956C4" w:rsidRDefault="00816284" w:rsidP="00F2233A">
            <w:pPr>
              <w:rPr>
                <w:rFonts w:ascii="Arial" w:hAnsi="Arial" w:cs="Arial"/>
                <w:sz w:val="8"/>
                <w:szCs w:val="2"/>
                <w:lang w:val="es-BO"/>
              </w:rPr>
            </w:pPr>
          </w:p>
        </w:tc>
      </w:tr>
    </w:tbl>
    <w:p w:rsidR="00740B11" w:rsidRDefault="00740B11" w:rsidP="00740B11">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595"/>
        <w:gridCol w:w="274"/>
        <w:gridCol w:w="274"/>
        <w:gridCol w:w="274"/>
        <w:gridCol w:w="273"/>
        <w:gridCol w:w="274"/>
        <w:gridCol w:w="274"/>
        <w:gridCol w:w="274"/>
        <w:gridCol w:w="274"/>
        <w:gridCol w:w="273"/>
        <w:gridCol w:w="273"/>
        <w:gridCol w:w="273"/>
        <w:gridCol w:w="273"/>
        <w:gridCol w:w="273"/>
        <w:gridCol w:w="273"/>
        <w:gridCol w:w="273"/>
      </w:tblGrid>
      <w:tr w:rsidR="00665124" w:rsidRPr="009956C4" w:rsidTr="00062343">
        <w:trPr>
          <w:trHeight w:val="20"/>
          <w:jc w:val="center"/>
        </w:trPr>
        <w:tc>
          <w:tcPr>
            <w:tcW w:w="2649" w:type="dxa"/>
            <w:vMerge w:val="restart"/>
            <w:tcBorders>
              <w:left w:val="single" w:sz="12" w:space="0" w:color="244061" w:themeColor="accent1" w:themeShade="80"/>
              <w:bottom w:val="single" w:sz="4" w:space="0" w:color="auto"/>
              <w:right w:val="single" w:sz="4" w:space="0" w:color="auto"/>
            </w:tcBorders>
            <w:shd w:val="clear" w:color="auto" w:fill="auto"/>
            <w:vAlign w:val="center"/>
          </w:tcPr>
          <w:p w:rsidR="00665124" w:rsidRPr="00402294" w:rsidRDefault="00665124" w:rsidP="00062343">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665124" w:rsidRPr="009956C4" w:rsidRDefault="00665124" w:rsidP="00062343">
            <w:pPr>
              <w:rPr>
                <w:rFonts w:ascii="Arial" w:hAnsi="Arial" w:cs="Arial"/>
                <w:sz w:val="8"/>
                <w:szCs w:val="2"/>
                <w:lang w:val="es-BO"/>
              </w:rPr>
            </w:pPr>
          </w:p>
        </w:tc>
      </w:tr>
      <w:tr w:rsidR="00665124" w:rsidRPr="009956C4" w:rsidTr="00062343">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rsidR="00665124" w:rsidRPr="009956C4" w:rsidRDefault="00665124" w:rsidP="0006234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665124" w:rsidRPr="009956C4" w:rsidRDefault="00665124" w:rsidP="00062343">
            <w:pPr>
              <w:rPr>
                <w:rFonts w:ascii="Arial" w:hAnsi="Arial" w:cs="Arial"/>
                <w:sz w:val="8"/>
                <w:szCs w:val="2"/>
                <w:lang w:val="es-BO"/>
              </w:rPr>
            </w:pPr>
          </w:p>
        </w:tc>
      </w:tr>
      <w:tr w:rsidR="00665124" w:rsidRPr="009956C4" w:rsidTr="00062343">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rsidR="00665124" w:rsidRPr="009956C4" w:rsidRDefault="00665124" w:rsidP="0006234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4"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shd w:val="clear" w:color="auto" w:fill="auto"/>
          </w:tcPr>
          <w:p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665124" w:rsidRPr="009956C4" w:rsidRDefault="00665124" w:rsidP="00062343">
            <w:pPr>
              <w:rPr>
                <w:rFonts w:ascii="Arial" w:hAnsi="Arial" w:cs="Arial"/>
                <w:sz w:val="8"/>
                <w:szCs w:val="2"/>
                <w:lang w:val="es-BO"/>
              </w:rPr>
            </w:pPr>
          </w:p>
        </w:tc>
      </w:tr>
      <w:tr w:rsidR="00665124" w:rsidRPr="009956C4" w:rsidTr="00062343">
        <w:trPr>
          <w:trHeight w:val="56"/>
          <w:jc w:val="center"/>
        </w:trPr>
        <w:tc>
          <w:tcPr>
            <w:tcW w:w="2649" w:type="dxa"/>
            <w:vMerge/>
            <w:tcBorders>
              <w:left w:val="single" w:sz="12" w:space="0" w:color="244061" w:themeColor="accent1" w:themeShade="80"/>
              <w:bottom w:val="single" w:sz="4" w:space="0" w:color="auto"/>
            </w:tcBorders>
            <w:shd w:val="clear" w:color="auto" w:fill="auto"/>
            <w:vAlign w:val="center"/>
          </w:tcPr>
          <w:p w:rsidR="00665124" w:rsidRPr="009956C4" w:rsidRDefault="00665124" w:rsidP="00062343">
            <w:pPr>
              <w:rPr>
                <w:rFonts w:ascii="Arial" w:hAnsi="Arial" w:cs="Arial"/>
                <w:sz w:val="8"/>
                <w:szCs w:val="2"/>
                <w:lang w:val="es-BO"/>
              </w:rPr>
            </w:pPr>
          </w:p>
        </w:tc>
        <w:tc>
          <w:tcPr>
            <w:tcW w:w="3869" w:type="dxa"/>
            <w:gridSpan w:val="2"/>
            <w:tcBorders>
              <w:left w:val="nil"/>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rsidR="00665124" w:rsidRPr="009956C4" w:rsidRDefault="00665124" w:rsidP="00062343">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665124" w:rsidRPr="009956C4" w:rsidRDefault="00665124" w:rsidP="00062343">
            <w:pPr>
              <w:rPr>
                <w:rFonts w:ascii="Arial" w:hAnsi="Arial" w:cs="Arial"/>
                <w:sz w:val="8"/>
                <w:szCs w:val="2"/>
                <w:lang w:val="es-BO"/>
              </w:rPr>
            </w:pPr>
          </w:p>
        </w:tc>
      </w:tr>
    </w:tbl>
    <w:p w:rsidR="008B6FB3" w:rsidRDefault="008B6FB3" w:rsidP="00402294">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rsidR="0002498E" w:rsidRPr="009956C4" w:rsidRDefault="0002498E" w:rsidP="00386E0A">
      <w:pPr>
        <w:jc w:val="right"/>
        <w:rPr>
          <w:rFonts w:ascii="Arial" w:hAnsi="Arial" w:cs="Arial"/>
          <w:lang w:val="es-BO"/>
        </w:rPr>
      </w:pPr>
    </w:p>
    <w:p w:rsidR="0002498E" w:rsidRPr="00635043" w:rsidRDefault="0002498E" w:rsidP="00635043">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lastRenderedPageBreak/>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713D70" w:rsidP="00125E32">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BE1E6E" w:rsidP="00713D70">
            <w:pPr>
              <w:adjustRightInd w:val="0"/>
              <w:snapToGrid w:val="0"/>
              <w:jc w:val="center"/>
              <w:rPr>
                <w:rFonts w:ascii="Arial" w:hAnsi="Arial" w:cs="Arial"/>
                <w:sz w:val="14"/>
                <w:lang w:val="es-BO"/>
              </w:rPr>
            </w:pPr>
            <w:r>
              <w:rPr>
                <w:rFonts w:ascii="Arial" w:hAnsi="Arial" w:cs="Arial"/>
                <w:sz w:val="14"/>
                <w:lang w:val="es-BO"/>
              </w:rPr>
              <w:t>0</w:t>
            </w:r>
            <w:r w:rsidR="00713D70">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BE1E6E">
            <w:pPr>
              <w:adjustRightInd w:val="0"/>
              <w:snapToGrid w:val="0"/>
              <w:jc w:val="center"/>
              <w:rPr>
                <w:rFonts w:ascii="Arial" w:hAnsi="Arial" w:cs="Arial"/>
                <w:sz w:val="14"/>
                <w:lang w:val="es-BO"/>
              </w:rPr>
            </w:pPr>
            <w:r>
              <w:rPr>
                <w:rFonts w:ascii="Arial" w:hAnsi="Arial" w:cs="Arial"/>
                <w:sz w:val="14"/>
                <w:lang w:val="es-BO"/>
              </w:rPr>
              <w:t>202</w:t>
            </w:r>
            <w:r w:rsidR="00BE1E6E">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25E32" w:rsidP="00BE1E6E">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AF0DD5" w:rsidRDefault="0002498E" w:rsidP="00AF0DD5">
            <w:pPr>
              <w:adjustRightInd w:val="0"/>
              <w:snapToGrid w:val="0"/>
              <w:jc w:val="center"/>
              <w:rPr>
                <w:rFonts w:ascii="Arial" w:hAnsi="Arial" w:cs="Arial"/>
                <w:sz w:val="14"/>
                <w:szCs w:val="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CB6541"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34162D" w:rsidRPr="009956C4"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BE1E6E" w:rsidP="00713D70">
            <w:pPr>
              <w:adjustRightInd w:val="0"/>
              <w:snapToGrid w:val="0"/>
              <w:jc w:val="center"/>
              <w:rPr>
                <w:rFonts w:ascii="Arial" w:hAnsi="Arial" w:cs="Arial"/>
                <w:sz w:val="14"/>
                <w:lang w:val="es-BO"/>
              </w:rPr>
            </w:pPr>
            <w:r>
              <w:rPr>
                <w:rFonts w:ascii="Arial" w:hAnsi="Arial" w:cs="Arial"/>
                <w:sz w:val="14"/>
                <w:lang w:val="es-BO"/>
              </w:rPr>
              <w:t>2</w:t>
            </w:r>
            <w:r w:rsidR="00713D7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104C67" w:rsidP="00A02BCA">
            <w:pPr>
              <w:adjustRightInd w:val="0"/>
              <w:snapToGrid w:val="0"/>
              <w:jc w:val="center"/>
              <w:rPr>
                <w:rFonts w:ascii="Arial" w:hAnsi="Arial" w:cs="Arial"/>
                <w:sz w:val="14"/>
                <w:lang w:val="es-BO"/>
              </w:rPr>
            </w:pPr>
            <w:r>
              <w:rPr>
                <w:rFonts w:ascii="Arial" w:hAnsi="Arial" w:cs="Arial"/>
                <w:sz w:val="14"/>
                <w:lang w:val="es-BO"/>
              </w:rPr>
              <w:t>0</w:t>
            </w:r>
            <w:r w:rsidR="00A02BC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635043" w:rsidP="00BE1E6E">
            <w:pPr>
              <w:adjustRightInd w:val="0"/>
              <w:snapToGrid w:val="0"/>
              <w:jc w:val="center"/>
              <w:rPr>
                <w:rFonts w:ascii="Arial" w:hAnsi="Arial" w:cs="Arial"/>
                <w:sz w:val="14"/>
                <w:lang w:val="es-BO"/>
              </w:rPr>
            </w:pPr>
            <w:r>
              <w:rPr>
                <w:rFonts w:ascii="Arial" w:hAnsi="Arial" w:cs="Arial"/>
                <w:sz w:val="14"/>
                <w:lang w:val="es-BO"/>
              </w:rPr>
              <w:t>202</w:t>
            </w:r>
            <w:r w:rsidR="00BE1E6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F0134D"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D3404B" w:rsidP="00D3404B">
            <w:pPr>
              <w:adjustRightInd w:val="0"/>
              <w:snapToGrid w:val="0"/>
              <w:jc w:val="center"/>
              <w:rPr>
                <w:rFonts w:ascii="Arial" w:hAnsi="Arial" w:cs="Arial"/>
                <w:sz w:val="12"/>
                <w:lang w:val="es-BO"/>
              </w:rPr>
            </w:pPr>
            <w:r w:rsidRPr="00D3404B">
              <w:rPr>
                <w:rFonts w:ascii="Arial" w:hAnsi="Arial" w:cs="Arial"/>
                <w:sz w:val="12"/>
                <w:lang w:val="es-BO"/>
              </w:rPr>
              <w:t>PRESENTACIÓN DE PROPUESTAS: electrónicas a través del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4162D" w:rsidRPr="009956C4" w:rsidRDefault="0034162D" w:rsidP="00882C0D">
            <w:pPr>
              <w:adjustRightInd w:val="0"/>
              <w:snapToGrid w:val="0"/>
              <w:jc w:val="center"/>
              <w:rPr>
                <w:rFonts w:ascii="Arial" w:hAnsi="Arial" w:cs="Arial"/>
                <w:sz w:val="14"/>
                <w:lang w:val="es-BO"/>
              </w:rPr>
            </w:pPr>
          </w:p>
        </w:tc>
      </w:tr>
      <w:tr w:rsidR="00CB6541" w:rsidRPr="009956C4"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CB6541" w:rsidRPr="009956C4"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BE1E6E" w:rsidP="00A02BCA">
            <w:pPr>
              <w:adjustRightInd w:val="0"/>
              <w:snapToGrid w:val="0"/>
              <w:jc w:val="center"/>
              <w:rPr>
                <w:rFonts w:ascii="Arial" w:hAnsi="Arial" w:cs="Arial"/>
                <w:sz w:val="14"/>
                <w:szCs w:val="4"/>
                <w:lang w:val="es-BO"/>
              </w:rPr>
            </w:pPr>
            <w:r>
              <w:rPr>
                <w:rFonts w:ascii="Arial" w:hAnsi="Arial" w:cs="Arial"/>
                <w:sz w:val="14"/>
                <w:szCs w:val="4"/>
                <w:lang w:val="es-BO"/>
              </w:rPr>
              <w:t>2</w:t>
            </w:r>
            <w:r w:rsidR="00713D70">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104C67" w:rsidP="00A02BCA">
            <w:pPr>
              <w:adjustRightInd w:val="0"/>
              <w:snapToGrid w:val="0"/>
              <w:jc w:val="center"/>
              <w:rPr>
                <w:rFonts w:ascii="Arial" w:hAnsi="Arial" w:cs="Arial"/>
                <w:sz w:val="14"/>
                <w:szCs w:val="4"/>
                <w:lang w:val="es-BO"/>
              </w:rPr>
            </w:pPr>
            <w:r>
              <w:rPr>
                <w:rFonts w:ascii="Arial" w:hAnsi="Arial" w:cs="Arial"/>
                <w:sz w:val="14"/>
                <w:szCs w:val="4"/>
                <w:lang w:val="es-BO"/>
              </w:rPr>
              <w:t>0</w:t>
            </w:r>
            <w:r w:rsidR="00A02BCA">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D3404B" w:rsidP="00BE1E6E">
            <w:pPr>
              <w:adjustRightInd w:val="0"/>
              <w:snapToGrid w:val="0"/>
              <w:jc w:val="center"/>
              <w:rPr>
                <w:rFonts w:ascii="Arial" w:hAnsi="Arial" w:cs="Arial"/>
                <w:sz w:val="14"/>
                <w:szCs w:val="4"/>
                <w:lang w:val="es-BO"/>
              </w:rPr>
            </w:pPr>
            <w:r>
              <w:rPr>
                <w:rFonts w:ascii="Arial" w:hAnsi="Arial" w:cs="Arial"/>
                <w:sz w:val="14"/>
                <w:szCs w:val="4"/>
                <w:lang w:val="es-BO"/>
              </w:rPr>
              <w:t>202</w:t>
            </w:r>
            <w:r w:rsidR="00BE1E6E">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F0134D"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B37751"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9956C4" w:rsidRDefault="00B37751" w:rsidP="00B37751">
            <w:pPr>
              <w:adjustRightInd w:val="0"/>
              <w:snapToGrid w:val="0"/>
              <w:jc w:val="center"/>
              <w:rPr>
                <w:i/>
                <w:sz w:val="14"/>
                <w:szCs w:val="14"/>
                <w:lang w:val="es-BO"/>
              </w:rPr>
            </w:pPr>
          </w:p>
        </w:tc>
      </w:tr>
      <w:tr w:rsidR="00B37751" w:rsidRPr="009956C4"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BE1E6E" w:rsidP="00A02BCA">
            <w:pPr>
              <w:adjustRightInd w:val="0"/>
              <w:snapToGrid w:val="0"/>
              <w:jc w:val="center"/>
              <w:rPr>
                <w:rFonts w:ascii="Arial" w:hAnsi="Arial" w:cs="Arial"/>
                <w:sz w:val="14"/>
                <w:lang w:val="es-BO"/>
              </w:rPr>
            </w:pPr>
            <w:r>
              <w:rPr>
                <w:rFonts w:ascii="Arial" w:hAnsi="Arial" w:cs="Arial"/>
                <w:sz w:val="14"/>
                <w:lang w:val="es-BO"/>
              </w:rPr>
              <w:t>2</w:t>
            </w:r>
            <w:r w:rsidR="00713D7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AF0DD5" w:rsidP="00A02BCA">
            <w:pPr>
              <w:adjustRightInd w:val="0"/>
              <w:snapToGrid w:val="0"/>
              <w:jc w:val="center"/>
              <w:rPr>
                <w:rFonts w:ascii="Arial" w:hAnsi="Arial" w:cs="Arial"/>
                <w:sz w:val="14"/>
                <w:lang w:val="es-BO"/>
              </w:rPr>
            </w:pPr>
            <w:r>
              <w:rPr>
                <w:rFonts w:ascii="Arial" w:hAnsi="Arial" w:cs="Arial"/>
                <w:sz w:val="14"/>
                <w:lang w:val="es-BO"/>
              </w:rPr>
              <w:t>0</w:t>
            </w:r>
            <w:r w:rsidR="00A02BC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D3404B" w:rsidP="00BE1E6E">
            <w:pPr>
              <w:adjustRightInd w:val="0"/>
              <w:snapToGrid w:val="0"/>
              <w:jc w:val="center"/>
              <w:rPr>
                <w:rFonts w:ascii="Arial" w:hAnsi="Arial" w:cs="Arial"/>
                <w:sz w:val="14"/>
                <w:lang w:val="es-BO"/>
              </w:rPr>
            </w:pPr>
            <w:r>
              <w:rPr>
                <w:rFonts w:ascii="Arial" w:hAnsi="Arial" w:cs="Arial"/>
                <w:sz w:val="14"/>
                <w:lang w:val="es-BO"/>
              </w:rPr>
              <w:t>202</w:t>
            </w:r>
            <w:r w:rsidR="00BE1E6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F0134D"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B37751" w:rsidRPr="009956C4" w:rsidRDefault="00B37751" w:rsidP="00B37751">
            <w:pPr>
              <w:adjustRightInd w:val="0"/>
              <w:snapToGrid w:val="0"/>
              <w:jc w:val="center"/>
              <w:rPr>
                <w:rFonts w:ascii="Arial" w:hAnsi="Arial" w:cs="Arial"/>
                <w:sz w:val="14"/>
                <w:lang w:val="es-BO"/>
              </w:rPr>
            </w:pPr>
          </w:p>
        </w:tc>
      </w:tr>
      <w:tr w:rsidR="00473A73" w:rsidRPr="009956C4"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267F62" w:rsidRDefault="00F01F69" w:rsidP="00125E32">
            <w:pPr>
              <w:adjustRightInd w:val="0"/>
              <w:snapToGrid w:val="0"/>
              <w:jc w:val="center"/>
              <w:rPr>
                <w:sz w:val="14"/>
                <w:szCs w:val="14"/>
                <w:lang w:val="es-BO"/>
              </w:rPr>
            </w:pPr>
            <w:r>
              <w:rPr>
                <w:sz w:val="14"/>
                <w:szCs w:val="14"/>
                <w:lang w:val="es-BO"/>
              </w:rPr>
              <w:t>2</w:t>
            </w:r>
            <w:r w:rsidR="00713D70">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rsidR="00473A73" w:rsidRPr="00267F62"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267F62" w:rsidRDefault="00AF0DD5" w:rsidP="002214CF">
            <w:pPr>
              <w:adjustRightInd w:val="0"/>
              <w:snapToGrid w:val="0"/>
              <w:jc w:val="center"/>
              <w:rPr>
                <w:sz w:val="14"/>
                <w:szCs w:val="14"/>
                <w:lang w:val="es-BO"/>
              </w:rPr>
            </w:pPr>
            <w:r>
              <w:rPr>
                <w:sz w:val="14"/>
                <w:szCs w:val="14"/>
                <w:lang w:val="es-BO"/>
              </w:rPr>
              <w:t>0</w:t>
            </w:r>
            <w:r w:rsidR="002214CF">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473A73" w:rsidRPr="00267F62"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267F62" w:rsidRDefault="00D3404B" w:rsidP="00F01F69">
            <w:pPr>
              <w:adjustRightInd w:val="0"/>
              <w:snapToGrid w:val="0"/>
              <w:jc w:val="center"/>
              <w:rPr>
                <w:sz w:val="14"/>
                <w:szCs w:val="14"/>
                <w:lang w:val="es-BO"/>
              </w:rPr>
            </w:pPr>
            <w:r w:rsidRPr="00267F62">
              <w:rPr>
                <w:sz w:val="14"/>
                <w:szCs w:val="14"/>
                <w:lang w:val="es-BO"/>
              </w:rPr>
              <w:t>202</w:t>
            </w:r>
            <w:r w:rsidR="00F01F69">
              <w:rPr>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473A73" w:rsidRPr="009956C4" w:rsidRDefault="00F0134D"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3404B" w:rsidRPr="00D3404B" w:rsidRDefault="00D3404B" w:rsidP="00D3404B">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r w:rsidR="00185DC4">
              <w:rPr>
                <w:rFonts w:ascii="Arial" w:hAnsi="Arial" w:cs="Arial"/>
                <w:sz w:val="14"/>
                <w:szCs w:val="4"/>
                <w:lang w:val="es-BO"/>
              </w:rPr>
              <w:t>(Piso 2 Departamento de sistemas</w:t>
            </w:r>
            <w:r w:rsidR="00270D38">
              <w:rPr>
                <w:rFonts w:ascii="Arial" w:hAnsi="Arial" w:cs="Arial"/>
                <w:sz w:val="14"/>
                <w:szCs w:val="4"/>
                <w:lang w:val="es-BO"/>
              </w:rPr>
              <w:t>)</w:t>
            </w:r>
          </w:p>
          <w:p w:rsidR="00D3404B" w:rsidRPr="00D3404B" w:rsidRDefault="00D3404B" w:rsidP="00D3404B">
            <w:pPr>
              <w:adjustRightInd w:val="0"/>
              <w:snapToGrid w:val="0"/>
              <w:jc w:val="center"/>
              <w:rPr>
                <w:rFonts w:ascii="Arial" w:hAnsi="Arial" w:cs="Arial"/>
                <w:sz w:val="14"/>
                <w:szCs w:val="4"/>
                <w:lang w:val="es-BO"/>
              </w:rPr>
            </w:pPr>
          </w:p>
          <w:p w:rsidR="00843436" w:rsidRPr="00843436" w:rsidRDefault="00843436" w:rsidP="00843436">
            <w:pPr>
              <w:adjustRightInd w:val="0"/>
              <w:snapToGrid w:val="0"/>
              <w:jc w:val="center"/>
              <w:rPr>
                <w:rFonts w:ascii="Arial" w:hAnsi="Arial" w:cs="Arial"/>
                <w:sz w:val="14"/>
                <w:szCs w:val="4"/>
                <w:lang w:val="es-BO"/>
              </w:rPr>
            </w:pPr>
            <w:r w:rsidRPr="00843436">
              <w:rPr>
                <w:rFonts w:ascii="Arial" w:hAnsi="Arial" w:cs="Arial"/>
                <w:sz w:val="14"/>
                <w:szCs w:val="4"/>
                <w:lang w:val="es-BO"/>
              </w:rPr>
              <w:t>Información para unirse a Google Meet</w:t>
            </w:r>
          </w:p>
          <w:p w:rsidR="00473A73" w:rsidRPr="009956C4" w:rsidRDefault="00843436" w:rsidP="000B58B1">
            <w:pPr>
              <w:adjustRightInd w:val="0"/>
              <w:snapToGrid w:val="0"/>
              <w:jc w:val="center"/>
              <w:rPr>
                <w:rFonts w:ascii="Arial" w:hAnsi="Arial" w:cs="Arial"/>
                <w:sz w:val="14"/>
                <w:szCs w:val="4"/>
                <w:lang w:val="es-BO"/>
              </w:rPr>
            </w:pPr>
            <w:r w:rsidRPr="00843436">
              <w:rPr>
                <w:rFonts w:ascii="Arial" w:hAnsi="Arial" w:cs="Arial"/>
                <w:sz w:val="14"/>
                <w:szCs w:val="4"/>
                <w:lang w:val="es-BO"/>
              </w:rPr>
              <w:t xml:space="preserve">Enlace a la videollamada: </w:t>
            </w:r>
            <w:r w:rsidR="000B58B1">
              <w:rPr>
                <w:rFonts w:ascii="Arial" w:hAnsi="Arial" w:cs="Arial"/>
                <w:sz w:val="14"/>
                <w:szCs w:val="4"/>
                <w:lang w:val="es-BO"/>
              </w:rPr>
              <w:t xml:space="preserve">                                </w:t>
            </w:r>
            <w:bookmarkStart w:id="71" w:name="_GoBack"/>
            <w:r w:rsidR="007001BC" w:rsidRPr="007001BC">
              <w:rPr>
                <w:rFonts w:ascii="Lucida Console" w:hAnsi="Lucida Console"/>
                <w:color w:val="000000"/>
                <w:shd w:val="clear" w:color="auto" w:fill="F8F8F8"/>
              </w:rPr>
              <w:t> </w:t>
            </w:r>
            <w:hyperlink r:id="rId12" w:tgtFrame="_blank" w:history="1">
              <w:r w:rsidR="007001BC" w:rsidRPr="007001BC">
                <w:rPr>
                  <w:rFonts w:ascii="Lucida Console" w:hAnsi="Lucida Console"/>
                  <w:color w:val="336699"/>
                  <w:u w:val="single"/>
                  <w:shd w:val="clear" w:color="auto" w:fill="F8F8F8"/>
                </w:rPr>
                <w:t>https://meet.google.com/cqh-mcom-xrz</w:t>
              </w:r>
            </w:hyperlink>
            <w:bookmarkEnd w:id="71"/>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713D70" w:rsidP="00125E32">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AE7434" w:rsidP="00125E32">
            <w:pPr>
              <w:adjustRightInd w:val="0"/>
              <w:snapToGrid w:val="0"/>
              <w:rPr>
                <w:rFonts w:ascii="Arial" w:hAnsi="Arial" w:cs="Arial"/>
                <w:sz w:val="14"/>
                <w:lang w:val="es-BO"/>
              </w:rPr>
            </w:pPr>
            <w:r>
              <w:rPr>
                <w:rFonts w:ascii="Arial" w:hAnsi="Arial" w:cs="Arial"/>
                <w:sz w:val="14"/>
                <w:lang w:val="es-BO"/>
              </w:rPr>
              <w:t xml:space="preserve"> </w:t>
            </w:r>
            <w:r w:rsidR="00AF0DD5">
              <w:rPr>
                <w:rFonts w:ascii="Arial" w:hAnsi="Arial" w:cs="Arial"/>
                <w:sz w:val="14"/>
                <w:lang w:val="es-BO"/>
              </w:rPr>
              <w:t>0</w:t>
            </w:r>
            <w:r w:rsidR="00125E32">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r>
      <w:tr w:rsidR="00CB6541" w:rsidRPr="009956C4"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125E32" w:rsidP="00FD03D1">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AF0DD5" w:rsidP="002214CF">
            <w:pPr>
              <w:adjustRightInd w:val="0"/>
              <w:snapToGrid w:val="0"/>
              <w:jc w:val="center"/>
              <w:rPr>
                <w:rFonts w:ascii="Arial" w:hAnsi="Arial" w:cs="Arial"/>
                <w:sz w:val="14"/>
                <w:lang w:val="es-BO"/>
              </w:rPr>
            </w:pPr>
            <w:r>
              <w:rPr>
                <w:rFonts w:ascii="Arial" w:hAnsi="Arial" w:cs="Arial"/>
                <w:sz w:val="14"/>
                <w:lang w:val="es-BO"/>
              </w:rPr>
              <w:t>0</w:t>
            </w:r>
            <w:r w:rsidR="002214CF">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713D70" w:rsidP="00FD03D1">
            <w:pPr>
              <w:adjustRightInd w:val="0"/>
              <w:snapToGrid w:val="0"/>
              <w:jc w:val="center"/>
              <w:rPr>
                <w:rFonts w:ascii="Arial" w:hAnsi="Arial" w:cs="Arial"/>
                <w:sz w:val="14"/>
                <w:lang w:val="es-BO"/>
              </w:rPr>
            </w:pPr>
            <w:r>
              <w:rPr>
                <w:rFonts w:ascii="Arial" w:hAnsi="Arial" w:cs="Arial"/>
                <w:sz w:val="14"/>
                <w:lang w:val="es-BO"/>
              </w:rPr>
              <w:t>01</w:t>
            </w:r>
          </w:p>
        </w:tc>
        <w:tc>
          <w:tcPr>
            <w:tcW w:w="134" w:type="dxa"/>
            <w:vMerge w:val="restart"/>
            <w:tcBorders>
              <w:top w:val="nil"/>
              <w:left w:val="single" w:sz="4"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AF0DD5" w:rsidP="00713D70">
            <w:pPr>
              <w:adjustRightInd w:val="0"/>
              <w:snapToGrid w:val="0"/>
              <w:jc w:val="center"/>
              <w:rPr>
                <w:rFonts w:ascii="Arial" w:hAnsi="Arial" w:cs="Arial"/>
                <w:sz w:val="14"/>
                <w:lang w:val="es-BO"/>
              </w:rPr>
            </w:pPr>
            <w:r>
              <w:rPr>
                <w:rFonts w:ascii="Arial" w:hAnsi="Arial" w:cs="Arial"/>
                <w:sz w:val="14"/>
                <w:lang w:val="es-BO"/>
              </w:rPr>
              <w:t>0</w:t>
            </w:r>
            <w:r w:rsidR="00713D70">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F01F69" w:rsidP="00713D70">
            <w:pPr>
              <w:adjustRightInd w:val="0"/>
              <w:snapToGrid w:val="0"/>
              <w:jc w:val="center"/>
              <w:rPr>
                <w:rFonts w:ascii="Arial" w:hAnsi="Arial" w:cs="Arial"/>
                <w:sz w:val="14"/>
                <w:lang w:val="es-BO"/>
              </w:rPr>
            </w:pPr>
            <w:r>
              <w:rPr>
                <w:rFonts w:ascii="Arial" w:hAnsi="Arial" w:cs="Arial"/>
                <w:sz w:val="14"/>
                <w:lang w:val="es-BO"/>
              </w:rPr>
              <w:t>0</w:t>
            </w:r>
            <w:r w:rsidR="00713D70">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0</w:t>
            </w:r>
            <w:r w:rsidR="002214CF">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A244D6"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i/>
                <w:sz w:val="14"/>
                <w:szCs w:val="14"/>
                <w:lang w:val="es-BO"/>
              </w:rPr>
            </w:pPr>
          </w:p>
        </w:tc>
      </w:tr>
      <w:tr w:rsidR="00473A73" w:rsidRPr="00A244D6"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F01F69" w:rsidP="00713D70">
            <w:pPr>
              <w:adjustRightInd w:val="0"/>
              <w:snapToGrid w:val="0"/>
              <w:jc w:val="center"/>
              <w:rPr>
                <w:rFonts w:ascii="Arial" w:hAnsi="Arial" w:cs="Arial"/>
                <w:sz w:val="14"/>
                <w:lang w:val="es-BO"/>
              </w:rPr>
            </w:pPr>
            <w:r>
              <w:rPr>
                <w:rFonts w:ascii="Arial" w:hAnsi="Arial" w:cs="Arial"/>
                <w:sz w:val="14"/>
                <w:lang w:val="es-BO"/>
              </w:rPr>
              <w:t>0</w:t>
            </w:r>
            <w:r w:rsidR="00713D7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3B43A2" w:rsidP="002214CF">
            <w:pPr>
              <w:adjustRightInd w:val="0"/>
              <w:snapToGrid w:val="0"/>
              <w:jc w:val="center"/>
              <w:rPr>
                <w:rFonts w:ascii="Arial" w:hAnsi="Arial" w:cs="Arial"/>
                <w:sz w:val="14"/>
                <w:lang w:val="es-BO"/>
              </w:rPr>
            </w:pPr>
            <w:r>
              <w:rPr>
                <w:rFonts w:ascii="Arial" w:hAnsi="Arial" w:cs="Arial"/>
                <w:sz w:val="14"/>
                <w:lang w:val="es-BO"/>
              </w:rPr>
              <w:t>0</w:t>
            </w:r>
            <w:r w:rsidR="002214CF">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r>
      <w:tr w:rsidR="00473A73" w:rsidRPr="00A244D6"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3404B" w:rsidRDefault="00D3404B" w:rsidP="00D3404B">
      <w:pPr>
        <w:rPr>
          <w:lang w:val="es-BO"/>
        </w:rPr>
      </w:pPr>
    </w:p>
    <w:p w:rsidR="00F01F69" w:rsidRDefault="00F01F69" w:rsidP="00D3404B">
      <w:pPr>
        <w:rPr>
          <w:lang w:val="es-BO"/>
        </w:rPr>
      </w:pPr>
    </w:p>
    <w:p w:rsidR="005233C3" w:rsidRPr="00D3404B" w:rsidRDefault="005233C3" w:rsidP="00D3404B">
      <w:pPr>
        <w:rPr>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9956C4" w:rsidRDefault="006F4713" w:rsidP="00A72FB0">
      <w:pPr>
        <w:ind w:left="705" w:hanging="705"/>
        <w:jc w:val="both"/>
        <w:rPr>
          <w:rFonts w:cs="Arial"/>
          <w:sz w:val="18"/>
          <w:szCs w:val="18"/>
          <w:lang w:val="es-BO" w:eastAsia="en-US"/>
        </w:rPr>
      </w:pPr>
    </w:p>
    <w:tbl>
      <w:tblPr>
        <w:tblW w:w="1016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163"/>
      </w:tblGrid>
      <w:tr w:rsidR="00A72FB0" w:rsidRPr="009956C4" w:rsidTr="00AB3681">
        <w:trPr>
          <w:trHeight w:val="1543"/>
        </w:trPr>
        <w:tc>
          <w:tcPr>
            <w:tcW w:w="10163" w:type="dxa"/>
            <w:shd w:val="clear" w:color="auto" w:fill="auto"/>
          </w:tcPr>
          <w:p w:rsidR="00A72FB0" w:rsidRPr="00A35836" w:rsidRDefault="00D1186A" w:rsidP="00B74711">
            <w:pPr>
              <w:pBdr>
                <w:bottom w:val="single" w:sz="4" w:space="1" w:color="auto"/>
              </w:pBdr>
              <w:shd w:val="clear" w:color="auto" w:fill="C6D9F1" w:themeFill="text2" w:themeFillTint="33"/>
              <w:jc w:val="both"/>
              <w:rPr>
                <w:rFonts w:ascii="Arial" w:hAnsi="Arial" w:cs="Arial"/>
                <w:b/>
                <w:sz w:val="18"/>
                <w:szCs w:val="18"/>
                <w:lang w:val="es-BO"/>
              </w:rPr>
            </w:pPr>
            <w:r w:rsidRPr="00A35836">
              <w:rPr>
                <w:rFonts w:ascii="Arial" w:hAnsi="Arial" w:cs="Arial"/>
                <w:b/>
                <w:sz w:val="18"/>
                <w:szCs w:val="18"/>
                <w:lang w:val="es-BO"/>
              </w:rPr>
              <w:t>ESPECIFICACIONES TÉCNICAS</w:t>
            </w:r>
          </w:p>
          <w:p w:rsidR="00F94E60" w:rsidRPr="00A35836" w:rsidRDefault="00F94E60" w:rsidP="00B74711">
            <w:pPr>
              <w:spacing w:line="276" w:lineRule="auto"/>
              <w:jc w:val="both"/>
              <w:rPr>
                <w:rFonts w:ascii="Arial" w:hAnsi="Arial" w:cs="Arial"/>
                <w:b/>
                <w:bCs/>
                <w:sz w:val="20"/>
                <w:szCs w:val="20"/>
              </w:rPr>
            </w:pPr>
          </w:p>
          <w:tbl>
            <w:tblPr>
              <w:tblStyle w:val="Tablaconcuadrcula"/>
              <w:tblW w:w="9684" w:type="dxa"/>
              <w:tblInd w:w="194" w:type="dxa"/>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ayout w:type="fixed"/>
              <w:tblLook w:val="04A0" w:firstRow="1" w:lastRow="0" w:firstColumn="1" w:lastColumn="0" w:noHBand="0" w:noVBand="1"/>
            </w:tblPr>
            <w:tblGrid>
              <w:gridCol w:w="1420"/>
              <w:gridCol w:w="8264"/>
            </w:tblGrid>
            <w:tr w:rsidR="00F94E60" w:rsidRPr="00A35836" w:rsidTr="009D7700">
              <w:trPr>
                <w:trHeight w:val="505"/>
              </w:trPr>
              <w:tc>
                <w:tcPr>
                  <w:tcW w:w="1420" w:type="dxa"/>
                  <w:shd w:val="clear" w:color="auto" w:fill="EAF1DD" w:themeFill="accent3" w:themeFillTint="33"/>
                </w:tcPr>
                <w:p w:rsidR="00F94E60" w:rsidRPr="00A35836" w:rsidRDefault="00F94E60" w:rsidP="00B74711">
                  <w:pPr>
                    <w:spacing w:line="276" w:lineRule="auto"/>
                    <w:jc w:val="both"/>
                    <w:rPr>
                      <w:rFonts w:ascii="Arial" w:hAnsi="Arial" w:cs="Arial"/>
                      <w:b/>
                      <w:bCs/>
                      <w:sz w:val="18"/>
                      <w:szCs w:val="18"/>
                    </w:rPr>
                  </w:pPr>
                  <w:r w:rsidRPr="00A35836">
                    <w:rPr>
                      <w:rFonts w:ascii="Arial" w:hAnsi="Arial" w:cs="Arial"/>
                      <w:b/>
                      <w:bCs/>
                      <w:sz w:val="18"/>
                      <w:szCs w:val="18"/>
                    </w:rPr>
                    <w:t>Proceso de Contratación</w:t>
                  </w:r>
                </w:p>
              </w:tc>
              <w:tc>
                <w:tcPr>
                  <w:tcW w:w="8264" w:type="dxa"/>
                  <w:shd w:val="clear" w:color="auto" w:fill="EAF1DD" w:themeFill="accent3" w:themeFillTint="33"/>
                  <w:vAlign w:val="center"/>
                </w:tcPr>
                <w:p w:rsidR="00F94E60" w:rsidRPr="003B43A2" w:rsidRDefault="00F01F69" w:rsidP="00B019EB">
                  <w:pPr>
                    <w:spacing w:line="276" w:lineRule="auto"/>
                    <w:jc w:val="both"/>
                    <w:rPr>
                      <w:rFonts w:ascii="Arial" w:hAnsi="Arial" w:cs="Arial"/>
                      <w:b/>
                      <w:bCs/>
                      <w:sz w:val="18"/>
                      <w:szCs w:val="18"/>
                    </w:rPr>
                  </w:pPr>
                  <w:r w:rsidRPr="00BA7CEF">
                    <w:rPr>
                      <w:rFonts w:ascii="Arial" w:hAnsi="Arial" w:cs="Arial"/>
                    </w:rPr>
                    <w:t>ADQUISICIÓN DE</w:t>
                  </w:r>
                  <w:r w:rsidR="00B019EB">
                    <w:rPr>
                      <w:rFonts w:ascii="Arial" w:hAnsi="Arial" w:cs="Arial"/>
                    </w:rPr>
                    <w:t xml:space="preserve"> TONERS PARA EL FNDR</w:t>
                  </w:r>
                </w:p>
              </w:tc>
            </w:tr>
          </w:tbl>
          <w:p w:rsidR="00110730" w:rsidRPr="00110730" w:rsidRDefault="00110730" w:rsidP="00841425">
            <w:pPr>
              <w:pStyle w:val="Prrafodelista"/>
              <w:numPr>
                <w:ilvl w:val="0"/>
                <w:numId w:val="44"/>
              </w:numPr>
              <w:spacing w:before="240" w:after="240" w:line="276" w:lineRule="auto"/>
              <w:jc w:val="both"/>
              <w:rPr>
                <w:rFonts w:ascii="Arial" w:hAnsi="Arial" w:cs="Arial"/>
                <w:b/>
                <w:bCs/>
                <w:u w:val="single"/>
              </w:rPr>
            </w:pPr>
            <w:r w:rsidRPr="00110730">
              <w:rPr>
                <w:rFonts w:ascii="Arial" w:hAnsi="Arial" w:cs="Arial"/>
                <w:b/>
                <w:bCs/>
                <w:u w:val="single"/>
                <w:lang w:val="es-BO"/>
              </w:rPr>
              <w:t xml:space="preserve">OBJETIVO </w:t>
            </w:r>
          </w:p>
          <w:p w:rsidR="00B019EB" w:rsidRDefault="00B019EB" w:rsidP="00B019EB">
            <w:pPr>
              <w:pStyle w:val="Prrafodelista"/>
              <w:ind w:left="360"/>
              <w:jc w:val="both"/>
              <w:rPr>
                <w:rFonts w:ascii="Arial" w:hAnsi="Arial" w:cs="Arial"/>
              </w:rPr>
            </w:pPr>
            <w:r w:rsidRPr="00374ED9">
              <w:rPr>
                <w:rFonts w:ascii="Arial" w:hAnsi="Arial" w:cs="Arial"/>
              </w:rPr>
              <w:t xml:space="preserve">Provisionar el almacén del FNDR para el suministro de tóner, para </w:t>
            </w:r>
            <w:r>
              <w:rPr>
                <w:rFonts w:ascii="Arial" w:hAnsi="Arial" w:cs="Arial"/>
              </w:rPr>
              <w:t xml:space="preserve">luego </w:t>
            </w:r>
            <w:r w:rsidRPr="00374ED9">
              <w:rPr>
                <w:rFonts w:ascii="Arial" w:hAnsi="Arial" w:cs="Arial"/>
              </w:rPr>
              <w:t>atender según requerimiento de las áreas o unidades solicitantes de forma oportuna y eficiente.</w:t>
            </w:r>
          </w:p>
          <w:p w:rsidR="00D917D0" w:rsidRDefault="00D917D0" w:rsidP="00B019EB">
            <w:pPr>
              <w:pStyle w:val="Prrafodelista"/>
              <w:ind w:left="360"/>
              <w:jc w:val="both"/>
              <w:rPr>
                <w:rFonts w:ascii="Arial" w:hAnsi="Arial" w:cs="Arial"/>
              </w:rPr>
            </w:pPr>
          </w:p>
          <w:p w:rsidR="00D917D0" w:rsidRDefault="00D917D0" w:rsidP="00D917D0">
            <w:pPr>
              <w:pStyle w:val="Prrafodelista"/>
              <w:numPr>
                <w:ilvl w:val="0"/>
                <w:numId w:val="44"/>
              </w:numPr>
              <w:contextualSpacing/>
              <w:jc w:val="both"/>
              <w:rPr>
                <w:rFonts w:ascii="Arial" w:hAnsi="Arial" w:cs="Arial"/>
                <w:b/>
                <w:bCs/>
              </w:rPr>
            </w:pPr>
            <w:r w:rsidRPr="00374ED9">
              <w:rPr>
                <w:rFonts w:ascii="Arial" w:hAnsi="Arial" w:cs="Arial"/>
                <w:b/>
                <w:bCs/>
              </w:rPr>
              <w:t>JUSTIFICACION:</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ind w:left="360"/>
              <w:jc w:val="both"/>
              <w:rPr>
                <w:rFonts w:ascii="Arial" w:hAnsi="Arial" w:cs="Arial"/>
              </w:rPr>
            </w:pPr>
            <w:r>
              <w:rPr>
                <w:rFonts w:ascii="Arial" w:hAnsi="Arial" w:cs="Arial"/>
              </w:rPr>
              <w:t>Por la explicación en el punto III. c</w:t>
            </w:r>
            <w:r w:rsidRPr="00374ED9">
              <w:rPr>
                <w:rFonts w:ascii="Arial" w:hAnsi="Arial" w:cs="Arial"/>
              </w:rPr>
              <w:t>ompra de T</w:t>
            </w:r>
            <w:r>
              <w:rPr>
                <w:rFonts w:ascii="Arial" w:hAnsi="Arial" w:cs="Arial"/>
              </w:rPr>
              <w:t>ó</w:t>
            </w:r>
            <w:r w:rsidRPr="00374ED9">
              <w:rPr>
                <w:rFonts w:ascii="Arial" w:hAnsi="Arial" w:cs="Arial"/>
              </w:rPr>
              <w:t>ner para stock Almacén</w:t>
            </w:r>
          </w:p>
          <w:p w:rsidR="00EA1700" w:rsidRPr="00173CAF" w:rsidRDefault="00EA1700" w:rsidP="00173CAF">
            <w:pPr>
              <w:jc w:val="both"/>
              <w:rPr>
                <w:rFonts w:ascii="Arial" w:hAnsi="Arial" w:cs="Arial"/>
                <w:sz w:val="18"/>
                <w:szCs w:val="18"/>
              </w:rPr>
            </w:pPr>
          </w:p>
          <w:p w:rsidR="00F94E60" w:rsidRPr="00A35836" w:rsidRDefault="00F94E60" w:rsidP="00841425">
            <w:pPr>
              <w:pStyle w:val="Prrafodelista"/>
              <w:numPr>
                <w:ilvl w:val="0"/>
                <w:numId w:val="44"/>
              </w:numPr>
              <w:spacing w:after="160" w:line="259" w:lineRule="auto"/>
              <w:contextualSpacing/>
              <w:jc w:val="both"/>
              <w:rPr>
                <w:rFonts w:ascii="Arial" w:hAnsi="Arial" w:cs="Arial"/>
                <w:b/>
                <w:bCs/>
                <w:sz w:val="18"/>
                <w:szCs w:val="18"/>
              </w:rPr>
            </w:pPr>
            <w:r w:rsidRPr="00A35836">
              <w:rPr>
                <w:rFonts w:ascii="Arial" w:hAnsi="Arial" w:cs="Arial"/>
                <w:b/>
                <w:bCs/>
                <w:sz w:val="18"/>
                <w:szCs w:val="18"/>
              </w:rPr>
              <w:lastRenderedPageBreak/>
              <w:t>CARACTERISTICAS:</w:t>
            </w:r>
          </w:p>
          <w:tbl>
            <w:tblPr>
              <w:tblW w:w="8033" w:type="dxa"/>
              <w:jc w:val="center"/>
              <w:tblLayout w:type="fixed"/>
              <w:tblCellMar>
                <w:left w:w="10" w:type="dxa"/>
                <w:right w:w="10" w:type="dxa"/>
              </w:tblCellMar>
              <w:tblLook w:val="04A0" w:firstRow="1" w:lastRow="0" w:firstColumn="1" w:lastColumn="0" w:noHBand="0" w:noVBand="1"/>
            </w:tblPr>
            <w:tblGrid>
              <w:gridCol w:w="453"/>
              <w:gridCol w:w="4426"/>
              <w:gridCol w:w="851"/>
              <w:gridCol w:w="567"/>
              <w:gridCol w:w="825"/>
              <w:gridCol w:w="911"/>
            </w:tblGrid>
            <w:tr w:rsidR="00B019EB" w:rsidTr="008B2471">
              <w:trPr>
                <w:trHeight w:val="450"/>
                <w:jc w:val="center"/>
              </w:trPr>
              <w:tc>
                <w:tcPr>
                  <w:tcW w:w="45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Ítem</w:t>
                  </w:r>
                </w:p>
              </w:tc>
              <w:tc>
                <w:tcPr>
                  <w:tcW w:w="44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851"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567"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Cant.</w:t>
                  </w:r>
                </w:p>
              </w:tc>
              <w:tc>
                <w:tcPr>
                  <w:tcW w:w="825"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 xml:space="preserve">Precio </w:t>
                  </w:r>
                  <w:proofErr w:type="spellStart"/>
                  <w:r>
                    <w:rPr>
                      <w:rFonts w:ascii="Tahoma" w:hAnsi="Tahoma" w:cs="Tahoma"/>
                      <w:b/>
                      <w:sz w:val="14"/>
                      <w:szCs w:val="14"/>
                      <w:u w:val="single"/>
                    </w:rPr>
                    <w:t>Unit</w:t>
                  </w:r>
                  <w:proofErr w:type="spellEnd"/>
                  <w:r>
                    <w:rPr>
                      <w:rFonts w:ascii="Tahoma" w:hAnsi="Tahoma" w:cs="Tahoma"/>
                      <w:b/>
                      <w:sz w:val="14"/>
                      <w:szCs w:val="14"/>
                      <w:u w:val="single"/>
                    </w:rPr>
                    <w:t>.</w:t>
                  </w:r>
                </w:p>
              </w:tc>
              <w:tc>
                <w:tcPr>
                  <w:tcW w:w="911" w:type="dxa"/>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Total Bs.</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lang w:val="es-BO" w:eastAsia="es-BO"/>
                    </w:rPr>
                  </w:pPr>
                  <w:r w:rsidRPr="00AF3783">
                    <w:rPr>
                      <w:rFonts w:ascii="Arial" w:hAnsi="Arial" w:cs="Arial"/>
                      <w:sz w:val="14"/>
                      <w:szCs w:val="14"/>
                    </w:rPr>
                    <w:t>Tóner HP-Q1338A : para impresora HP 4200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F31F1F" w:rsidRDefault="00B019EB" w:rsidP="00B019EB">
                  <w:pPr>
                    <w:pStyle w:val="Standard"/>
                    <w:jc w:val="center"/>
                    <w:rPr>
                      <w:rFonts w:ascii="Tahoma" w:hAnsi="Tahoma" w:cs="Tahoma"/>
                      <w:color w:val="000000"/>
                      <w:sz w:val="14"/>
                      <w:szCs w:val="14"/>
                      <w:highlight w:val="yellow"/>
                    </w:rPr>
                  </w:pPr>
                  <w:r w:rsidRPr="00AD4D49">
                    <w:rPr>
                      <w:rFonts w:ascii="Arial" w:hAnsi="Arial" w:cs="Arial"/>
                      <w:sz w:val="14"/>
                      <w:szCs w:val="14"/>
                    </w:rPr>
                    <w:t>Pieza</w:t>
                  </w:r>
                  <w:r w:rsidRPr="00F31F1F">
                    <w:rPr>
                      <w:rFonts w:ascii="Tahoma" w:hAnsi="Tahoma" w:cs="Tahoma"/>
                      <w:color w:val="000000"/>
                      <w:sz w:val="14"/>
                      <w:szCs w:val="14"/>
                      <w:highlight w:val="yellow"/>
                    </w:rPr>
                    <w:t xml:space="preserve">                  </w:t>
                  </w:r>
                </w:p>
                <w:p w:rsidR="00B019EB" w:rsidRPr="00F31F1F" w:rsidRDefault="00B019EB" w:rsidP="00B019EB">
                  <w:pPr>
                    <w:pStyle w:val="Standard"/>
                    <w:jc w:val="center"/>
                    <w:rPr>
                      <w:rFonts w:ascii="Tahoma" w:hAnsi="Tahoma" w:cs="Tahoma"/>
                      <w:sz w:val="14"/>
                      <w:szCs w:val="14"/>
                      <w:highlight w:val="yellow"/>
                    </w:rPr>
                  </w:pP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lang w:val="es-BO" w:eastAsia="es-BO"/>
                    </w:rPr>
                  </w:pPr>
                  <w:r w:rsidRPr="00B019EB">
                    <w:rPr>
                      <w:rFonts w:ascii="Arial" w:hAnsi="Arial" w:cs="Arial"/>
                      <w:sz w:val="14"/>
                      <w:szCs w:val="14"/>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lang w:val="es-BO" w:eastAsia="es-BO"/>
                    </w:rPr>
                  </w:pPr>
                  <w:r w:rsidRPr="00605E6F">
                    <w:rPr>
                      <w:rFonts w:ascii="Arial" w:hAnsi="Arial" w:cs="Arial"/>
                      <w:sz w:val="14"/>
                      <w:szCs w:val="14"/>
                    </w:rPr>
                    <w:t>1.799,00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5.397,00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2</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HP-Q5949A para impresora HP 3390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F31F1F" w:rsidRDefault="00B019EB" w:rsidP="00B019EB">
                  <w:pPr>
                    <w:pStyle w:val="Standard"/>
                    <w:jc w:val="center"/>
                    <w:rPr>
                      <w:rFonts w:ascii="Tahoma" w:hAnsi="Tahoma" w:cs="Tahoma"/>
                      <w:sz w:val="14"/>
                      <w:szCs w:val="14"/>
                      <w:highlight w:val="yellow"/>
                    </w:rPr>
                  </w:pPr>
                  <w:r w:rsidRPr="00AD4D49">
                    <w:rPr>
                      <w:rFonts w:ascii="Arial" w:hAnsi="Arial" w:cs="Arial"/>
                      <w:sz w:val="14"/>
                      <w:szCs w:val="14"/>
                    </w:rPr>
                    <w:t>Pieza</w:t>
                  </w:r>
                  <w:r w:rsidRPr="00F31F1F">
                    <w:rPr>
                      <w:rFonts w:ascii="Tahoma" w:hAnsi="Tahoma" w:cs="Tahoma"/>
                      <w:sz w:val="14"/>
                      <w:szCs w:val="14"/>
                      <w:highlight w:val="yellow"/>
                    </w:rPr>
                    <w:t xml:space="preserve"> </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25</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1.082,00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27.050,00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3</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HP-CC531A cyan: para impresora HP 4200 "ORIGINAL DE FABRICA SELLADA"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1.580,00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1.580,00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4</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fotoc. CANON GPR-42"ORIGINAL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825,00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1.650,00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5</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HP-CE255X : para impresora HP 3015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2.685,00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5.370,00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6</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HP-CF237A: para impresora HP M67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1.885,00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3.770,00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7</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KYOCERA TK-3182: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1.493,00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4.479,00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8</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HP-W2020A black para impresora HP color LaserJet Pro MFP M479 fdw "ORIGINAL DE FABRICA SELLADA"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1.278,00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1.278,00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9</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HP-W2021A cyan para impresora HP color LaserJet Pro MFP M479 fdw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1.525,00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1.525,00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10</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HP-W2022A yellow para impresora HP color LaserJet Pro MFP M479 fdw"ORIGINAL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1.525,00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4.575,00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11</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LEXMARK MX722 58D4X00-35K para impresora MX-722 IRADVDX48XX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4</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1.880,00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7.520,00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12</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TN217BK BLACK para impresora Brother  MFC-L3750CDN, MFC-L3770CDW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1.142,00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1.142,00</w:t>
                  </w:r>
                </w:p>
              </w:tc>
            </w:tr>
            <w:tr w:rsidR="00B019EB" w:rsidTr="008B2471">
              <w:trPr>
                <w:trHeight w:val="513"/>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13</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TN217C CIAN para impresora Brother  MFC-L3750CDN, MFC-L3770CDW  "ORIGINAL DE FABRICA SELLADA"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r>
            <w:tr w:rsidR="00B019EB" w:rsidTr="008B2471">
              <w:trPr>
                <w:trHeight w:val="465"/>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14</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TN217M MAGENTA para impresora Brother  MFC-L3750CDN, MFC-L3770CDW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r>
            <w:tr w:rsidR="00B019EB" w:rsidTr="008B2471">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rsidR="00B019EB" w:rsidRDefault="00B019EB" w:rsidP="00B019EB">
                  <w:pPr>
                    <w:pStyle w:val="Standard"/>
                    <w:jc w:val="center"/>
                    <w:rPr>
                      <w:rFonts w:ascii="Tahoma" w:hAnsi="Tahoma" w:cs="Tahoma"/>
                      <w:sz w:val="14"/>
                      <w:szCs w:val="14"/>
                    </w:rPr>
                  </w:pPr>
                  <w:r>
                    <w:rPr>
                      <w:rFonts w:ascii="Tahoma" w:hAnsi="Tahoma" w:cs="Tahoma"/>
                      <w:sz w:val="14"/>
                      <w:szCs w:val="14"/>
                    </w:rPr>
                    <w:t>15</w:t>
                  </w:r>
                </w:p>
              </w:tc>
              <w:tc>
                <w:tcPr>
                  <w:tcW w:w="4426" w:type="dxa"/>
                  <w:tcBorders>
                    <w:left w:val="single" w:sz="4" w:space="0" w:color="000000"/>
                    <w:bottom w:val="single" w:sz="4" w:space="0" w:color="000000"/>
                  </w:tcBorders>
                  <w:tcMar>
                    <w:top w:w="55" w:type="dxa"/>
                    <w:left w:w="55" w:type="dxa"/>
                    <w:bottom w:w="55" w:type="dxa"/>
                    <w:right w:w="55" w:type="dxa"/>
                  </w:tcMar>
                  <w:vAlign w:val="center"/>
                </w:tcPr>
                <w:p w:rsidR="00B019EB" w:rsidRPr="00AF3783" w:rsidRDefault="00B019EB" w:rsidP="00B019EB">
                  <w:pPr>
                    <w:rPr>
                      <w:rFonts w:ascii="Arial" w:hAnsi="Arial" w:cs="Arial"/>
                      <w:sz w:val="14"/>
                      <w:szCs w:val="14"/>
                    </w:rPr>
                  </w:pPr>
                  <w:r w:rsidRPr="00AF3783">
                    <w:rPr>
                      <w:rFonts w:ascii="Arial" w:hAnsi="Arial" w:cs="Arial"/>
                      <w:sz w:val="14"/>
                      <w:szCs w:val="14"/>
                    </w:rPr>
                    <w:t>Tóner TN217Y YELLON para impresora Brother  MFC-L3750CDN, MFC-L3770CDW "ORIGINAL DE FABRICA SELLADA" y "CERTIFICACION DE DISTRIBUCION AUTORIZADO"  : MARCA JAPONES O AMERICANO</w:t>
                  </w:r>
                </w:p>
              </w:tc>
              <w:tc>
                <w:tcPr>
                  <w:tcW w:w="851" w:type="dxa"/>
                  <w:tcBorders>
                    <w:left w:val="single" w:sz="4" w:space="0" w:color="000000"/>
                    <w:bottom w:val="single" w:sz="4" w:space="0" w:color="000000"/>
                  </w:tcBorders>
                  <w:tcMar>
                    <w:top w:w="55" w:type="dxa"/>
                    <w:left w:w="55" w:type="dxa"/>
                    <w:bottom w:w="55" w:type="dxa"/>
                    <w:right w:w="55" w:type="dxa"/>
                  </w:tcMar>
                  <w:vAlign w:val="center"/>
                </w:tcPr>
                <w:p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rsidR="00B019EB" w:rsidRPr="00B019EB" w:rsidRDefault="00B019EB" w:rsidP="00B019EB">
                  <w:pPr>
                    <w:jc w:val="center"/>
                    <w:rPr>
                      <w:rFonts w:ascii="Arial" w:hAnsi="Arial" w:cs="Arial"/>
                      <w:sz w:val="14"/>
                      <w:szCs w:val="14"/>
                    </w:rPr>
                  </w:pPr>
                  <w:r w:rsidRPr="00B019EB">
                    <w:rPr>
                      <w:rFonts w:ascii="Arial" w:hAnsi="Arial" w:cs="Arial"/>
                      <w:sz w:val="14"/>
                      <w:szCs w:val="14"/>
                    </w:rPr>
                    <w:t>1</w:t>
                  </w:r>
                </w:p>
              </w:tc>
              <w:tc>
                <w:tcPr>
                  <w:tcW w:w="825" w:type="dxa"/>
                  <w:tcBorders>
                    <w:left w:val="single" w:sz="4" w:space="0" w:color="000000"/>
                    <w:bottom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019EB" w:rsidRPr="00605E6F" w:rsidRDefault="00B019EB" w:rsidP="00B019EB">
                  <w:pPr>
                    <w:jc w:val="right"/>
                    <w:rPr>
                      <w:rFonts w:ascii="Arial" w:hAnsi="Arial" w:cs="Arial"/>
                      <w:sz w:val="14"/>
                      <w:szCs w:val="14"/>
                    </w:rPr>
                  </w:pPr>
                  <w:r w:rsidRPr="00605E6F">
                    <w:rPr>
                      <w:rFonts w:ascii="Arial" w:hAnsi="Arial" w:cs="Arial"/>
                      <w:sz w:val="14"/>
                      <w:szCs w:val="14"/>
                    </w:rPr>
                    <w:t>1.285,00</w:t>
                  </w:r>
                </w:p>
              </w:tc>
            </w:tr>
            <w:tr w:rsidR="00B019EB" w:rsidTr="008B2471">
              <w:trPr>
                <w:trHeight w:val="276"/>
                <w:jc w:val="center"/>
              </w:trPr>
              <w:tc>
                <w:tcPr>
                  <w:tcW w:w="453" w:type="dxa"/>
                  <w:tcBorders>
                    <w:left w:val="single" w:sz="4" w:space="0" w:color="000000"/>
                    <w:bottom w:val="single" w:sz="4" w:space="0" w:color="000000"/>
                  </w:tcBorders>
                  <w:tcMar>
                    <w:top w:w="55" w:type="dxa"/>
                    <w:left w:w="55" w:type="dxa"/>
                    <w:bottom w:w="55" w:type="dxa"/>
                    <w:right w:w="55" w:type="dxa"/>
                  </w:tcMar>
                  <w:vAlign w:val="bottom"/>
                </w:tcPr>
                <w:p w:rsidR="00B019EB" w:rsidRDefault="00B019EB" w:rsidP="00B019EB">
                  <w:pPr>
                    <w:pStyle w:val="Standard"/>
                    <w:widowControl w:val="0"/>
                    <w:snapToGrid w:val="0"/>
                    <w:jc w:val="center"/>
                    <w:rPr>
                      <w:rFonts w:ascii="Tahoma" w:hAnsi="Tahoma" w:cs="Tahoma"/>
                      <w:i/>
                      <w:sz w:val="14"/>
                      <w:szCs w:val="14"/>
                    </w:rPr>
                  </w:pPr>
                </w:p>
              </w:tc>
              <w:tc>
                <w:tcPr>
                  <w:tcW w:w="5277" w:type="dxa"/>
                  <w:gridSpan w:val="2"/>
                  <w:tcBorders>
                    <w:bottom w:val="single" w:sz="4" w:space="0" w:color="000000"/>
                  </w:tcBorders>
                  <w:tcMar>
                    <w:top w:w="55" w:type="dxa"/>
                    <w:left w:w="55" w:type="dxa"/>
                    <w:bottom w:w="55" w:type="dxa"/>
                    <w:right w:w="55" w:type="dxa"/>
                  </w:tcMar>
                  <w:vAlign w:val="bottom"/>
                </w:tcPr>
                <w:p w:rsidR="00B019EB" w:rsidRDefault="00B019EB" w:rsidP="00B019EB">
                  <w:pPr>
                    <w:pStyle w:val="Standard"/>
                    <w:widowControl w:val="0"/>
                    <w:snapToGrid w:val="0"/>
                    <w:jc w:val="center"/>
                    <w:rPr>
                      <w:rFonts w:ascii="Tahoma" w:hAnsi="Tahoma" w:cs="Tahoma"/>
                      <w:i/>
                      <w:sz w:val="14"/>
                      <w:szCs w:val="14"/>
                    </w:rPr>
                  </w:pPr>
                </w:p>
              </w:tc>
              <w:tc>
                <w:tcPr>
                  <w:tcW w:w="1392" w:type="dxa"/>
                  <w:gridSpan w:val="2"/>
                  <w:tcBorders>
                    <w:left w:val="single" w:sz="4" w:space="0" w:color="000000"/>
                    <w:bottom w:val="single" w:sz="4" w:space="0" w:color="000000"/>
                  </w:tcBorders>
                  <w:shd w:val="clear" w:color="auto" w:fill="B4C7DC"/>
                  <w:tcMar>
                    <w:top w:w="55" w:type="dxa"/>
                    <w:left w:w="55" w:type="dxa"/>
                    <w:bottom w:w="55" w:type="dxa"/>
                    <w:right w:w="55" w:type="dxa"/>
                  </w:tcMar>
                  <w:vAlign w:val="bottom"/>
                </w:tcPr>
                <w:p w:rsidR="00B019EB" w:rsidRDefault="00B019EB" w:rsidP="00B019EB">
                  <w:pPr>
                    <w:pStyle w:val="Standard"/>
                    <w:tabs>
                      <w:tab w:val="left" w:pos="55"/>
                    </w:tabs>
                    <w:jc w:val="center"/>
                    <w:rPr>
                      <w:rFonts w:ascii="Tahoma" w:hAnsi="Tahoma" w:cs="Tahoma"/>
                      <w:b/>
                      <w:sz w:val="14"/>
                      <w:szCs w:val="14"/>
                    </w:rPr>
                  </w:pPr>
                  <w:r>
                    <w:rPr>
                      <w:rFonts w:ascii="Tahoma" w:hAnsi="Tahoma" w:cs="Tahoma"/>
                      <w:b/>
                      <w:sz w:val="14"/>
                      <w:szCs w:val="14"/>
                    </w:rPr>
                    <w:t>TOTAL Bs.</w:t>
                  </w:r>
                </w:p>
              </w:tc>
              <w:tc>
                <w:tcPr>
                  <w:tcW w:w="911" w:type="dxa"/>
                  <w:tcBorders>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bottom"/>
                </w:tcPr>
                <w:p w:rsidR="00B019EB" w:rsidRDefault="00B019EB" w:rsidP="00B019EB">
                  <w:pPr>
                    <w:pStyle w:val="Standard"/>
                    <w:rPr>
                      <w:rFonts w:ascii="Tahoma" w:hAnsi="Tahoma" w:cs="Tahoma"/>
                      <w:b/>
                      <w:sz w:val="14"/>
                      <w:szCs w:val="14"/>
                    </w:rPr>
                  </w:pPr>
                  <w:r>
                    <w:rPr>
                      <w:rFonts w:ascii="Tahoma" w:hAnsi="Tahoma" w:cs="Tahoma"/>
                      <w:b/>
                      <w:sz w:val="14"/>
                      <w:szCs w:val="14"/>
                    </w:rPr>
                    <w:t>69.191,00</w:t>
                  </w:r>
                </w:p>
              </w:tc>
            </w:tr>
          </w:tbl>
          <w:p w:rsidR="00B019EB" w:rsidRPr="00DE2554" w:rsidRDefault="00B019EB" w:rsidP="00B019EB">
            <w:pPr>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FORMALIZACIÓN </w:t>
            </w:r>
          </w:p>
          <w:p w:rsidR="00B019EB" w:rsidRDefault="00B019EB" w:rsidP="00B019EB">
            <w:pPr>
              <w:pStyle w:val="Prrafodelista"/>
              <w:ind w:left="360"/>
              <w:jc w:val="both"/>
              <w:rPr>
                <w:rFonts w:ascii="Arial" w:hAnsi="Arial" w:cs="Arial"/>
                <w:b/>
                <w:bCs/>
              </w:rPr>
            </w:pPr>
          </w:p>
          <w:p w:rsidR="00B019EB" w:rsidRDefault="00B019EB" w:rsidP="00B019EB">
            <w:pPr>
              <w:pStyle w:val="Prrafodelista"/>
              <w:ind w:left="360"/>
              <w:jc w:val="both"/>
              <w:rPr>
                <w:rFonts w:ascii="Arial" w:hAnsi="Arial" w:cs="Arial"/>
                <w:b/>
                <w:bCs/>
              </w:rPr>
            </w:pPr>
            <w:r w:rsidRPr="00374ED9">
              <w:rPr>
                <w:rFonts w:ascii="Arial" w:hAnsi="Arial" w:cs="Arial"/>
              </w:rPr>
              <w:t>La contratación se realizará mediante</w:t>
            </w:r>
            <w:r w:rsidRPr="00374ED9">
              <w:rPr>
                <w:rFonts w:ascii="Arial" w:hAnsi="Arial" w:cs="Arial"/>
                <w:b/>
                <w:bCs/>
              </w:rPr>
              <w:t xml:space="preserve"> ORDEN DE COMPRA</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lastRenderedPageBreak/>
              <w:t xml:space="preserve">FORMA DE ADJUDICACIÓN </w:t>
            </w:r>
          </w:p>
          <w:p w:rsidR="00B019EB" w:rsidRPr="00374ED9" w:rsidRDefault="00B019EB" w:rsidP="00B019EB">
            <w:pPr>
              <w:pStyle w:val="Prrafodelista"/>
              <w:ind w:left="360"/>
              <w:jc w:val="both"/>
              <w:rPr>
                <w:rFonts w:ascii="Arial" w:hAnsi="Arial" w:cs="Arial"/>
                <w:b/>
                <w:bCs/>
              </w:rPr>
            </w:pPr>
          </w:p>
          <w:p w:rsidR="00B019EB" w:rsidRDefault="00B019EB" w:rsidP="00B019EB">
            <w:pPr>
              <w:pStyle w:val="Prrafodelista"/>
              <w:ind w:left="360"/>
              <w:jc w:val="both"/>
              <w:rPr>
                <w:rFonts w:ascii="Arial" w:hAnsi="Arial" w:cs="Arial"/>
              </w:rPr>
            </w:pPr>
            <w:r w:rsidRPr="00374ED9">
              <w:rPr>
                <w:rFonts w:ascii="Arial" w:hAnsi="Arial" w:cs="Arial"/>
              </w:rPr>
              <w:t>Sera por el Total</w:t>
            </w:r>
          </w:p>
          <w:p w:rsidR="00B019EB" w:rsidRPr="00374ED9" w:rsidRDefault="00B019EB" w:rsidP="00B019EB">
            <w:pPr>
              <w:pStyle w:val="Prrafodelista"/>
              <w:ind w:left="360"/>
              <w:jc w:val="both"/>
              <w:rPr>
                <w:rFonts w:ascii="Arial" w:hAnsi="Arial" w:cs="Arial"/>
              </w:rPr>
            </w:pPr>
          </w:p>
          <w:p w:rsidR="00B019EB" w:rsidRDefault="00B019EB" w:rsidP="00B019EB">
            <w:pPr>
              <w:pStyle w:val="Prrafodelista"/>
              <w:numPr>
                <w:ilvl w:val="0"/>
                <w:numId w:val="44"/>
              </w:numPr>
              <w:contextualSpacing/>
              <w:jc w:val="both"/>
              <w:rPr>
                <w:rFonts w:ascii="Arial" w:hAnsi="Arial" w:cs="Arial"/>
                <w:b/>
                <w:bCs/>
              </w:rPr>
            </w:pPr>
            <w:r>
              <w:rPr>
                <w:rFonts w:ascii="Arial" w:hAnsi="Arial" w:cs="Arial"/>
                <w:b/>
                <w:bCs/>
              </w:rPr>
              <w:t>MÉTODO DE SELECCIÓN</w:t>
            </w:r>
          </w:p>
          <w:p w:rsidR="00B019EB" w:rsidRDefault="00B019EB" w:rsidP="00B019EB">
            <w:pPr>
              <w:jc w:val="both"/>
              <w:rPr>
                <w:rFonts w:ascii="Arial" w:hAnsi="Arial" w:cs="Arial"/>
                <w:b/>
                <w:bCs/>
              </w:rPr>
            </w:pPr>
          </w:p>
          <w:p w:rsidR="00B019EB" w:rsidRDefault="00B019EB" w:rsidP="00B019EB">
            <w:pPr>
              <w:ind w:left="360"/>
              <w:jc w:val="both"/>
              <w:rPr>
                <w:rFonts w:ascii="Arial" w:hAnsi="Arial" w:cs="Arial"/>
              </w:rPr>
            </w:pPr>
            <w:r w:rsidRPr="002123DA">
              <w:rPr>
                <w:rFonts w:ascii="Arial" w:hAnsi="Arial" w:cs="Arial"/>
              </w:rPr>
              <w:t>Precio evaluado más bajo</w:t>
            </w:r>
          </w:p>
          <w:p w:rsidR="00173CAF" w:rsidRPr="00110730" w:rsidRDefault="00173CAF" w:rsidP="00F25925">
            <w:pPr>
              <w:jc w:val="both"/>
              <w:rPr>
                <w:rFonts w:ascii="Arial" w:hAnsi="Arial" w:cs="Arial"/>
                <w:b/>
                <w:bCs/>
                <w:sz w:val="18"/>
                <w:szCs w:val="18"/>
              </w:rPr>
            </w:pPr>
          </w:p>
          <w:p w:rsidR="00B019EB" w:rsidRDefault="00B019EB" w:rsidP="00B019EB">
            <w:pPr>
              <w:pStyle w:val="Prrafodelista"/>
              <w:numPr>
                <w:ilvl w:val="0"/>
                <w:numId w:val="44"/>
              </w:numPr>
              <w:contextualSpacing/>
              <w:jc w:val="both"/>
              <w:rPr>
                <w:rFonts w:ascii="Arial" w:hAnsi="Arial" w:cs="Arial"/>
                <w:b/>
                <w:bCs/>
              </w:rPr>
            </w:pPr>
            <w:r w:rsidRPr="00B36D30">
              <w:rPr>
                <w:rFonts w:ascii="Arial" w:hAnsi="Arial" w:cs="Arial"/>
                <w:b/>
                <w:bCs/>
              </w:rPr>
              <w:t xml:space="preserve">MODALIDAD DE CONTRATACION </w:t>
            </w:r>
          </w:p>
          <w:p w:rsidR="00B019EB" w:rsidRPr="002123DA" w:rsidRDefault="00B019EB" w:rsidP="00B019EB">
            <w:pPr>
              <w:jc w:val="both"/>
              <w:rPr>
                <w:rFonts w:ascii="Arial" w:hAnsi="Arial" w:cs="Arial"/>
                <w:b/>
                <w:bCs/>
              </w:rPr>
            </w:pPr>
          </w:p>
          <w:p w:rsidR="00B019EB" w:rsidRPr="00374ED9" w:rsidRDefault="00B019EB" w:rsidP="00B019EB">
            <w:pPr>
              <w:pStyle w:val="Prrafodelista"/>
              <w:ind w:left="360"/>
              <w:jc w:val="both"/>
              <w:rPr>
                <w:rFonts w:ascii="Arial" w:hAnsi="Arial" w:cs="Arial"/>
              </w:rPr>
            </w:pPr>
            <w:r>
              <w:rPr>
                <w:rFonts w:ascii="Arial" w:hAnsi="Arial" w:cs="Arial"/>
              </w:rPr>
              <w:t>Apoyo Nacional a la Producción y Empleo (ANPE)</w:t>
            </w:r>
          </w:p>
          <w:p w:rsidR="00B019EB" w:rsidRPr="00374ED9" w:rsidRDefault="00B019EB" w:rsidP="00B019EB">
            <w:pPr>
              <w:pStyle w:val="Prrafodelista"/>
              <w:ind w:left="360"/>
              <w:jc w:val="both"/>
              <w:rPr>
                <w:rFonts w:ascii="Arial" w:hAnsi="Arial" w:cs="Arial"/>
                <w:b/>
                <w:bCs/>
              </w:rPr>
            </w:pPr>
          </w:p>
          <w:p w:rsidR="00B019EB"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CALIDAD Y SEGURIDAD</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ind w:left="360"/>
              <w:jc w:val="both"/>
              <w:rPr>
                <w:rFonts w:ascii="Arial" w:hAnsi="Arial" w:cs="Arial"/>
              </w:rPr>
            </w:pPr>
            <w:r w:rsidRPr="00374ED9">
              <w:rPr>
                <w:rFonts w:ascii="Arial" w:hAnsi="Arial" w:cs="Arial"/>
              </w:rPr>
              <w:t>Los Bienes (Tóner) deben ser de primera calidad y original de fábrica (Original de la marca de la impresora), debiendo cumplir con las características técnicas solicitadas para cada ítem. Todo Ítem identificado como no original será reportado al área pertinente de la marca, correspondiente.</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GARANTÍA TÉCNICA</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ind w:left="360"/>
              <w:jc w:val="both"/>
              <w:rPr>
                <w:rFonts w:ascii="Arial" w:hAnsi="Arial" w:cs="Arial"/>
              </w:rPr>
            </w:pPr>
            <w:r w:rsidRPr="00374ED9">
              <w:rPr>
                <w:rFonts w:ascii="Arial" w:hAnsi="Arial" w:cs="Arial"/>
              </w:rPr>
              <w:t>Mínimo 1 año, con vigencia computable a partir de la fecha de recepción de los bienes entregados. En caso de que se evidencie que no sea original, recargado y/o existieran fallas de fabricación, la empresa deberá garantizar la reposición sin recargo alguno para la Institución, en un plazo no mayor a 24 horas a partir de la comunicación o notificación de forma escrita mediante nota o correo electrónico.</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MULTAS</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ind w:left="360"/>
              <w:jc w:val="both"/>
              <w:rPr>
                <w:rFonts w:ascii="Arial" w:hAnsi="Arial" w:cs="Arial"/>
              </w:rPr>
            </w:pPr>
            <w:r w:rsidRPr="00374ED9">
              <w:rPr>
                <w:rFonts w:ascii="Arial" w:hAnsi="Arial" w:cs="Arial"/>
              </w:rPr>
              <w:t xml:space="preserve">Se aplicará una multa del 1% del monto total de la Orden de Compra, por cada día calendario de retraso en la entrega del bien. La suma de las multas no podrá superar en ningún caso del 5% del monto total de la Orden de Compra, caso contrario la misma quedará sin efecto. Previa emisión del Informe de Disconformidad por parte de la unidad solicitante. </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PLAZO DE ENTREGA </w:t>
            </w:r>
          </w:p>
          <w:p w:rsidR="00B019EB" w:rsidRPr="00374ED9" w:rsidRDefault="00B019EB" w:rsidP="00B019EB">
            <w:pPr>
              <w:pStyle w:val="Prrafodelista"/>
              <w:ind w:left="360"/>
              <w:jc w:val="both"/>
              <w:rPr>
                <w:rFonts w:ascii="Arial" w:hAnsi="Arial" w:cs="Arial"/>
                <w:b/>
                <w:bCs/>
              </w:rPr>
            </w:pPr>
          </w:p>
          <w:p w:rsidR="00B019EB" w:rsidRDefault="00B019EB" w:rsidP="00B019EB">
            <w:pPr>
              <w:pStyle w:val="Prrafodelista"/>
              <w:ind w:left="360"/>
              <w:jc w:val="both"/>
              <w:rPr>
                <w:rFonts w:ascii="Arial" w:hAnsi="Arial" w:cs="Arial"/>
                <w:b/>
                <w:bCs/>
              </w:rPr>
            </w:pPr>
            <w:r w:rsidRPr="00374ED9">
              <w:rPr>
                <w:rFonts w:ascii="Arial" w:hAnsi="Arial" w:cs="Arial"/>
              </w:rPr>
              <w:t xml:space="preserve">La empresa Adjudicada deberá realizar la entrega de lo requerido en un plazo no mayor a </w:t>
            </w:r>
            <w:r>
              <w:rPr>
                <w:rFonts w:ascii="Arial" w:hAnsi="Arial" w:cs="Arial"/>
              </w:rPr>
              <w:t>quince</w:t>
            </w:r>
            <w:r w:rsidRPr="00374ED9">
              <w:rPr>
                <w:rFonts w:ascii="Arial" w:hAnsi="Arial" w:cs="Arial"/>
              </w:rPr>
              <w:t xml:space="preserve"> </w:t>
            </w:r>
            <w:r w:rsidRPr="00374ED9">
              <w:rPr>
                <w:rFonts w:ascii="Arial" w:hAnsi="Arial" w:cs="Arial"/>
                <w:b/>
                <w:bCs/>
              </w:rPr>
              <w:t>(</w:t>
            </w:r>
            <w:r>
              <w:rPr>
                <w:rFonts w:ascii="Arial" w:hAnsi="Arial" w:cs="Arial"/>
                <w:b/>
                <w:bCs/>
              </w:rPr>
              <w:t>15</w:t>
            </w:r>
            <w:r w:rsidRPr="00374ED9">
              <w:rPr>
                <w:rFonts w:ascii="Arial" w:hAnsi="Arial" w:cs="Arial"/>
                <w:b/>
                <w:bCs/>
              </w:rPr>
              <w:t>)</w:t>
            </w:r>
            <w:r w:rsidRPr="00374ED9">
              <w:rPr>
                <w:rFonts w:ascii="Arial" w:hAnsi="Arial" w:cs="Arial"/>
              </w:rPr>
              <w:t xml:space="preserve"> días calendarios, a partir del siguiente día hábil de la </w:t>
            </w:r>
            <w:r>
              <w:rPr>
                <w:rFonts w:ascii="Arial" w:hAnsi="Arial" w:cs="Arial"/>
              </w:rPr>
              <w:t>firma</w:t>
            </w:r>
            <w:r w:rsidRPr="00374ED9">
              <w:rPr>
                <w:rFonts w:ascii="Arial" w:hAnsi="Arial" w:cs="Arial"/>
              </w:rPr>
              <w:t xml:space="preserve"> de la orden de la compra</w:t>
            </w:r>
            <w:r w:rsidRPr="00374ED9">
              <w:rPr>
                <w:rFonts w:ascii="Arial" w:hAnsi="Arial" w:cs="Arial"/>
                <w:b/>
                <w:bCs/>
              </w:rPr>
              <w:t>.</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LUGAR DE ENTREGA</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ind w:left="360"/>
              <w:jc w:val="both"/>
              <w:rPr>
                <w:rFonts w:ascii="Arial" w:hAnsi="Arial" w:cs="Arial"/>
              </w:rPr>
            </w:pPr>
            <w:r w:rsidRPr="00374ED9">
              <w:rPr>
                <w:rFonts w:ascii="Arial" w:hAnsi="Arial" w:cs="Arial"/>
              </w:rPr>
              <w:t>La entrega deberá ser efectuada mediante Nota de Entrega o Nota de Remisión, en el piso 1 área de ALMACÉN del Fondo Nacional de Desarrollo Regional, ubicado en la calle Pedro Salazar Esquina Andrés Muñoz Nro. 631.</w:t>
            </w:r>
          </w:p>
          <w:p w:rsidR="00B019EB" w:rsidRPr="00374ED9" w:rsidRDefault="00B019EB" w:rsidP="00B019EB">
            <w:pPr>
              <w:pStyle w:val="Prrafodelista"/>
              <w:ind w:left="360"/>
              <w:jc w:val="both"/>
              <w:rPr>
                <w:rFonts w:ascii="Arial" w:hAnsi="Arial" w:cs="Arial"/>
                <w:b/>
                <w:bCs/>
              </w:rPr>
            </w:pPr>
          </w:p>
          <w:p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PRECIO REFERENCIAL  </w:t>
            </w:r>
          </w:p>
          <w:p w:rsidR="00B019EB" w:rsidRPr="00374ED9" w:rsidRDefault="00B019EB" w:rsidP="00B019EB">
            <w:pPr>
              <w:pStyle w:val="Prrafodelista"/>
              <w:ind w:left="360"/>
              <w:jc w:val="both"/>
              <w:rPr>
                <w:rFonts w:ascii="Arial" w:hAnsi="Arial" w:cs="Arial"/>
                <w:b/>
                <w:bCs/>
              </w:rPr>
            </w:pPr>
            <w:r w:rsidRPr="00374ED9">
              <w:rPr>
                <w:rFonts w:ascii="Arial" w:hAnsi="Arial" w:cs="Arial"/>
                <w:b/>
                <w:bCs/>
              </w:rPr>
              <w:t xml:space="preserve">  </w:t>
            </w:r>
          </w:p>
          <w:p w:rsidR="00B019EB" w:rsidRDefault="00B019EB" w:rsidP="00B019EB">
            <w:pPr>
              <w:pStyle w:val="Prrafodelista"/>
              <w:ind w:left="360"/>
              <w:jc w:val="both"/>
              <w:rPr>
                <w:rFonts w:ascii="Arial" w:hAnsi="Arial" w:cs="Arial"/>
              </w:rPr>
            </w:pPr>
            <w:r w:rsidRPr="00374ED9">
              <w:rPr>
                <w:rFonts w:ascii="Arial" w:hAnsi="Arial" w:cs="Arial"/>
              </w:rPr>
              <w:t>El precio total referencial es de Bs</w:t>
            </w:r>
            <w:r>
              <w:rPr>
                <w:rFonts w:ascii="Arial" w:hAnsi="Arial" w:cs="Arial"/>
              </w:rPr>
              <w:t>69.191.- (Sesenta y nueve mil ciento noventa y uno 00/100 bolivianos).</w:t>
            </w:r>
          </w:p>
          <w:p w:rsidR="00B019EB" w:rsidRPr="00374ED9" w:rsidRDefault="00B019EB" w:rsidP="00B019EB">
            <w:pPr>
              <w:pStyle w:val="Prrafodelista"/>
              <w:ind w:left="360"/>
              <w:jc w:val="both"/>
              <w:rPr>
                <w:rFonts w:ascii="Arial" w:hAnsi="Arial" w:cs="Arial"/>
                <w:b/>
                <w:bCs/>
              </w:rPr>
            </w:pPr>
          </w:p>
          <w:p w:rsidR="00B019EB"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FORMA DE PAGO</w:t>
            </w:r>
          </w:p>
          <w:p w:rsidR="00B019EB" w:rsidRPr="004469B4" w:rsidRDefault="00B019EB" w:rsidP="00B019EB">
            <w:pPr>
              <w:jc w:val="both"/>
              <w:rPr>
                <w:rFonts w:ascii="Arial" w:hAnsi="Arial" w:cs="Arial"/>
                <w:b/>
                <w:bCs/>
              </w:rPr>
            </w:pPr>
          </w:p>
          <w:p w:rsidR="00B019EB" w:rsidRDefault="00B019EB" w:rsidP="00B019EB">
            <w:pPr>
              <w:pStyle w:val="Prrafodelista"/>
              <w:ind w:left="360"/>
              <w:jc w:val="both"/>
              <w:rPr>
                <w:rFonts w:ascii="Arial" w:hAnsi="Arial" w:cs="Arial"/>
              </w:rPr>
            </w:pPr>
            <w:r w:rsidRPr="00374ED9">
              <w:rPr>
                <w:rFonts w:ascii="Arial" w:hAnsi="Arial" w:cs="Arial"/>
              </w:rPr>
              <w:t>Se realizará un (</w:t>
            </w:r>
            <w:r>
              <w:rPr>
                <w:rFonts w:ascii="Arial" w:hAnsi="Arial" w:cs="Arial"/>
              </w:rPr>
              <w:t>1</w:t>
            </w:r>
            <w:r w:rsidRPr="00374ED9">
              <w:rPr>
                <w:rFonts w:ascii="Arial" w:hAnsi="Arial" w:cs="Arial"/>
              </w:rPr>
              <w:t>) solo pago vía SIGEP, previa entrega de lo solicitado y emisión del acta / informe de conformidad, nota de ingreso (emitida por</w:t>
            </w:r>
            <w:r>
              <w:rPr>
                <w:rFonts w:ascii="Arial" w:hAnsi="Arial" w:cs="Arial"/>
              </w:rPr>
              <w:t xml:space="preserve"> el comité o almacén</w:t>
            </w:r>
            <w:r w:rsidRPr="00374ED9">
              <w:rPr>
                <w:rFonts w:ascii="Arial" w:hAnsi="Arial" w:cs="Arial"/>
              </w:rPr>
              <w:t>) y nota de entrega o remisión</w:t>
            </w:r>
            <w:r>
              <w:rPr>
                <w:rFonts w:ascii="Arial" w:hAnsi="Arial" w:cs="Arial"/>
              </w:rPr>
              <w:t>.</w:t>
            </w:r>
          </w:p>
          <w:p w:rsidR="001D1DE0" w:rsidRPr="00A35836" w:rsidRDefault="001D1DE0" w:rsidP="00B019EB">
            <w:pPr>
              <w:spacing w:after="160" w:line="276" w:lineRule="auto"/>
              <w:contextualSpacing/>
              <w:jc w:val="both"/>
              <w:rPr>
                <w:rFonts w:ascii="Arial" w:hAnsi="Arial" w:cs="Arial"/>
                <w:sz w:val="20"/>
                <w:szCs w:val="20"/>
              </w:rPr>
            </w:pPr>
          </w:p>
        </w:tc>
      </w:tr>
      <w:tr w:rsidR="00BA2715" w:rsidRPr="009956C4" w:rsidTr="00955251">
        <w:trPr>
          <w:trHeight w:val="269"/>
        </w:trPr>
        <w:tc>
          <w:tcPr>
            <w:tcW w:w="10163" w:type="dxa"/>
            <w:shd w:val="clear" w:color="auto" w:fill="auto"/>
          </w:tcPr>
          <w:p w:rsidR="00A35836" w:rsidRDefault="00A35836" w:rsidP="00875507">
            <w:pPr>
              <w:pBdr>
                <w:bottom w:val="single" w:sz="4" w:space="1" w:color="auto"/>
              </w:pBdr>
              <w:shd w:val="clear" w:color="auto" w:fill="C6D9F1" w:themeFill="text2" w:themeFillTint="33"/>
              <w:jc w:val="center"/>
              <w:rPr>
                <w:rFonts w:cs="Arial"/>
                <w:b/>
                <w:sz w:val="18"/>
                <w:szCs w:val="18"/>
                <w:lang w:val="es-BO"/>
              </w:rPr>
            </w:pPr>
          </w:p>
          <w:p w:rsidR="00BA2715" w:rsidRPr="00A35836" w:rsidRDefault="00BA2715" w:rsidP="00A35836">
            <w:pPr>
              <w:jc w:val="both"/>
              <w:rPr>
                <w:rFonts w:ascii="Arial" w:hAnsi="Arial" w:cs="Arial"/>
                <w:sz w:val="18"/>
                <w:szCs w:val="18"/>
              </w:rPr>
            </w:pPr>
          </w:p>
        </w:tc>
      </w:tr>
    </w:tbl>
    <w:p w:rsidR="001D1DE0" w:rsidRPr="00A35836" w:rsidRDefault="001D1DE0" w:rsidP="00A35836">
      <w:pPr>
        <w:rPr>
          <w:rFonts w:cs="Arial"/>
          <w:sz w:val="18"/>
          <w:szCs w:val="18"/>
          <w:lang w:val="es-BO"/>
        </w:rPr>
        <w:sectPr w:rsidR="001D1DE0" w:rsidRPr="00A35836" w:rsidSect="00901B07">
          <w:pgSz w:w="12240" w:h="15840"/>
          <w:pgMar w:top="1134" w:right="1134" w:bottom="1134" w:left="1134" w:header="709" w:footer="709" w:gutter="0"/>
          <w:cols w:space="708"/>
          <w:docGrid w:linePitch="360"/>
        </w:sectPr>
      </w:pPr>
    </w:p>
    <w:p w:rsidR="00BC6B3F" w:rsidRPr="009956C4" w:rsidRDefault="00BC6B3F" w:rsidP="00A776DA">
      <w:pPr>
        <w:jc w:val="center"/>
        <w:rPr>
          <w:rFonts w:cs="Arial"/>
          <w:b/>
          <w:sz w:val="18"/>
          <w:szCs w:val="18"/>
          <w:lang w:val="es-BO"/>
        </w:rPr>
      </w:pPr>
      <w:r w:rsidRPr="009956C4">
        <w:rPr>
          <w:rFonts w:cs="Arial"/>
          <w:b/>
          <w:sz w:val="18"/>
          <w:szCs w:val="18"/>
          <w:lang w:val="es-BO"/>
        </w:rPr>
        <w:lastRenderedPageBreak/>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p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rsidTr="00261491">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7310EB">
        <w:trPr>
          <w:trHeight w:val="148"/>
          <w:jc w:val="center"/>
        </w:trPr>
        <w:tc>
          <w:tcPr>
            <w:tcW w:w="10298"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261491">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261491" w:rsidRDefault="004A7EAF" w:rsidP="007310EB">
            <w:pPr>
              <w:jc w:val="center"/>
              <w:rPr>
                <w:rFonts w:ascii="Arial" w:hAnsi="Arial" w:cs="Arial"/>
                <w:b/>
                <w:bCs/>
                <w:sz w:val="20"/>
                <w:szCs w:val="20"/>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03C4F">
        <w:rPr>
          <w:rFonts w:cs="Arial"/>
          <w:b/>
          <w:sz w:val="18"/>
          <w:szCs w:val="18"/>
          <w:highlight w:val="yellow"/>
          <w:lang w:val="es-BO"/>
        </w:rPr>
        <w:t>(</w:t>
      </w:r>
      <w:r w:rsidRPr="00903C4F">
        <w:rPr>
          <w:rFonts w:cs="Arial"/>
          <w:b/>
          <w:i/>
          <w:sz w:val="18"/>
          <w:szCs w:val="18"/>
          <w:highlight w:val="yellow"/>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w:t>
      </w:r>
      <w:proofErr w:type="gramStart"/>
      <w:r w:rsidRPr="009956C4">
        <w:rPr>
          <w:rFonts w:cs="Arial"/>
          <w:sz w:val="18"/>
          <w:szCs w:val="18"/>
          <w:lang w:val="es-BO"/>
        </w:rPr>
        <w:t>que</w:t>
      </w:r>
      <w:proofErr w:type="gramEnd"/>
      <w:r w:rsidRPr="009956C4">
        <w:rPr>
          <w:rFonts w:cs="Arial"/>
          <w:sz w:val="18"/>
          <w:szCs w:val="18"/>
          <w:lang w:val="es-BO"/>
        </w:rPr>
        <w:t xml:space="preserve"> como proponente, no me encuentro en las causales de impedimento, establecidas en el Artículo 43 de las NB-SABS, para participar en el proceso de contratación.</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7875E6">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7875E6">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7875E6">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7875E6">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7875E6">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484A1A" w:rsidRPr="009956C4" w:rsidRDefault="00484A1A" w:rsidP="007875E6">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rsidR="00990027" w:rsidRPr="009956C4" w:rsidRDefault="00990027" w:rsidP="00484A1A">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7875E6">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7875E6">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7875E6">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C163C4" w:rsidRPr="009956C4" w:rsidRDefault="00C163C4" w:rsidP="00C163C4">
      <w:pPr>
        <w:jc w:val="both"/>
        <w:rPr>
          <w:rFonts w:cs="Arial"/>
          <w:sz w:val="18"/>
          <w:szCs w:val="18"/>
          <w:lang w:val="es-BO"/>
        </w:rPr>
      </w:pPr>
    </w:p>
    <w:tbl>
      <w:tblPr>
        <w:tblW w:w="10065"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6808"/>
        <w:gridCol w:w="2976"/>
      </w:tblGrid>
      <w:tr w:rsidR="00C163C4" w:rsidRPr="009956C4" w:rsidTr="00F30D71">
        <w:trPr>
          <w:tblHeader/>
        </w:trPr>
        <w:tc>
          <w:tcPr>
            <w:tcW w:w="7089" w:type="dxa"/>
            <w:gridSpan w:val="2"/>
            <w:shd w:val="clear" w:color="auto" w:fill="8DB3E2" w:themeFill="text2" w:themeFillTint="66"/>
            <w:vAlign w:val="center"/>
          </w:tcPr>
          <w:p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976" w:type="dxa"/>
            <w:shd w:val="clear" w:color="auto" w:fill="DBE5F1" w:themeFill="accent1" w:themeFillTint="33"/>
            <w:vAlign w:val="center"/>
          </w:tcPr>
          <w:p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rsidTr="00F30D71">
        <w:trPr>
          <w:trHeight w:val="221"/>
        </w:trPr>
        <w:tc>
          <w:tcPr>
            <w:tcW w:w="281" w:type="dxa"/>
            <w:vMerge w:val="restart"/>
            <w:shd w:val="clear" w:color="auto" w:fill="8DB3E2" w:themeFill="text2" w:themeFillTint="66"/>
            <w:vAlign w:val="center"/>
          </w:tcPr>
          <w:p w:rsidR="00C163C4" w:rsidRPr="009956C4" w:rsidRDefault="00C163C4" w:rsidP="00A32307">
            <w:pPr>
              <w:jc w:val="center"/>
              <w:rPr>
                <w:rFonts w:ascii="Arial" w:hAnsi="Arial" w:cs="Arial"/>
                <w:b/>
                <w:lang w:val="es-BO"/>
              </w:rPr>
            </w:pPr>
          </w:p>
        </w:tc>
        <w:tc>
          <w:tcPr>
            <w:tcW w:w="6808" w:type="dxa"/>
            <w:vMerge w:val="restart"/>
            <w:shd w:val="clear" w:color="auto" w:fill="8DB3E2" w:themeFill="text2" w:themeFillTint="66"/>
            <w:vAlign w:val="center"/>
          </w:tcPr>
          <w:p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976" w:type="dxa"/>
            <w:vMerge w:val="restart"/>
            <w:shd w:val="clear" w:color="auto" w:fill="DBE5F1" w:themeFill="accent1" w:themeFillTint="33"/>
            <w:vAlign w:val="center"/>
          </w:tcPr>
          <w:p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rsidTr="00F30D71">
        <w:trPr>
          <w:trHeight w:val="221"/>
        </w:trPr>
        <w:tc>
          <w:tcPr>
            <w:tcW w:w="281" w:type="dxa"/>
            <w:vMerge/>
            <w:shd w:val="clear" w:color="auto" w:fill="8DB3E2" w:themeFill="text2" w:themeFillTint="66"/>
          </w:tcPr>
          <w:p w:rsidR="00C163C4" w:rsidRPr="009956C4" w:rsidRDefault="00C163C4" w:rsidP="00A32307">
            <w:pPr>
              <w:jc w:val="center"/>
              <w:rPr>
                <w:rFonts w:ascii="Arial" w:hAnsi="Arial" w:cs="Arial"/>
                <w:b/>
                <w:lang w:val="es-BO"/>
              </w:rPr>
            </w:pPr>
          </w:p>
        </w:tc>
        <w:tc>
          <w:tcPr>
            <w:tcW w:w="6808" w:type="dxa"/>
            <w:vMerge/>
            <w:shd w:val="clear" w:color="auto" w:fill="8DB3E2" w:themeFill="text2" w:themeFillTint="66"/>
          </w:tcPr>
          <w:p w:rsidR="00C163C4" w:rsidRPr="009956C4" w:rsidRDefault="00C163C4" w:rsidP="00306D34">
            <w:pPr>
              <w:jc w:val="both"/>
              <w:rPr>
                <w:rFonts w:ascii="Arial" w:hAnsi="Arial" w:cs="Arial"/>
                <w:b/>
                <w:lang w:val="es-BO"/>
              </w:rPr>
            </w:pPr>
          </w:p>
        </w:tc>
        <w:tc>
          <w:tcPr>
            <w:tcW w:w="2976" w:type="dxa"/>
            <w:vMerge/>
            <w:shd w:val="clear" w:color="auto" w:fill="DBE5F1" w:themeFill="accent1" w:themeFillTint="33"/>
          </w:tcPr>
          <w:p w:rsidR="00C163C4" w:rsidRPr="009956C4" w:rsidRDefault="00C163C4" w:rsidP="00306D34">
            <w:pPr>
              <w:jc w:val="both"/>
              <w:rPr>
                <w:rFonts w:ascii="Arial" w:hAnsi="Arial" w:cs="Arial"/>
                <w:b/>
                <w:lang w:val="es-BO"/>
              </w:rPr>
            </w:pPr>
          </w:p>
        </w:tc>
      </w:tr>
      <w:tr w:rsidR="002C68FE" w:rsidRPr="00DB021E" w:rsidTr="00F30D71">
        <w:tc>
          <w:tcPr>
            <w:tcW w:w="281" w:type="dxa"/>
            <w:vMerge w:val="restart"/>
          </w:tcPr>
          <w:p w:rsidR="002C68FE" w:rsidRPr="009956C4" w:rsidRDefault="002C68FE" w:rsidP="00A32307">
            <w:pPr>
              <w:jc w:val="center"/>
              <w:rPr>
                <w:rFonts w:ascii="Arial" w:hAnsi="Arial" w:cs="Arial"/>
                <w:lang w:val="es-BO"/>
              </w:rPr>
            </w:pPr>
          </w:p>
        </w:tc>
        <w:tc>
          <w:tcPr>
            <w:tcW w:w="6808" w:type="dxa"/>
            <w:vMerge w:val="restart"/>
            <w:vAlign w:val="center"/>
          </w:tcPr>
          <w:p w:rsidR="002C68FE" w:rsidRPr="00197573" w:rsidRDefault="002C68FE" w:rsidP="000F2D84">
            <w:pPr>
              <w:spacing w:line="276" w:lineRule="auto"/>
              <w:rPr>
                <w:rFonts w:ascii="Arial" w:hAnsi="Arial" w:cs="Arial"/>
                <w:b/>
                <w:bCs/>
                <w:sz w:val="14"/>
                <w:szCs w:val="14"/>
              </w:rPr>
            </w:pPr>
          </w:p>
          <w:tbl>
            <w:tblPr>
              <w:tblStyle w:val="Tablaconcuadrcula"/>
              <w:tblW w:w="0" w:type="auto"/>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ayout w:type="fixed"/>
              <w:tblLook w:val="04A0" w:firstRow="1" w:lastRow="0" w:firstColumn="1" w:lastColumn="0" w:noHBand="0" w:noVBand="1"/>
            </w:tblPr>
            <w:tblGrid>
              <w:gridCol w:w="2347"/>
              <w:gridCol w:w="4838"/>
            </w:tblGrid>
            <w:tr w:rsidR="002C68FE" w:rsidRPr="00197573" w:rsidTr="008A5EDC">
              <w:tc>
                <w:tcPr>
                  <w:tcW w:w="2347" w:type="dxa"/>
                  <w:shd w:val="clear" w:color="auto" w:fill="EAF1DD" w:themeFill="accent3" w:themeFillTint="33"/>
                  <w:vAlign w:val="center"/>
                </w:tcPr>
                <w:p w:rsidR="002C68FE" w:rsidRPr="00197573" w:rsidRDefault="002C68FE" w:rsidP="00276CCB">
                  <w:pPr>
                    <w:spacing w:line="276" w:lineRule="auto"/>
                    <w:jc w:val="center"/>
                    <w:rPr>
                      <w:rFonts w:ascii="Arial" w:hAnsi="Arial" w:cs="Arial"/>
                      <w:b/>
                      <w:bCs/>
                      <w:sz w:val="14"/>
                      <w:szCs w:val="14"/>
                    </w:rPr>
                  </w:pPr>
                  <w:r w:rsidRPr="00197573">
                    <w:rPr>
                      <w:rFonts w:ascii="Arial" w:hAnsi="Arial" w:cs="Arial"/>
                      <w:b/>
                      <w:bCs/>
                      <w:sz w:val="14"/>
                      <w:szCs w:val="14"/>
                    </w:rPr>
                    <w:t>Proceso de Contratación</w:t>
                  </w:r>
                </w:p>
              </w:tc>
              <w:tc>
                <w:tcPr>
                  <w:tcW w:w="4838" w:type="dxa"/>
                  <w:shd w:val="clear" w:color="auto" w:fill="EAF1DD" w:themeFill="accent3" w:themeFillTint="33"/>
                  <w:vAlign w:val="center"/>
                </w:tcPr>
                <w:p w:rsidR="002C68FE" w:rsidRPr="00452A5F" w:rsidRDefault="008F0433" w:rsidP="008A5EDC">
                  <w:pPr>
                    <w:spacing w:line="276" w:lineRule="auto"/>
                    <w:jc w:val="both"/>
                    <w:rPr>
                      <w:rFonts w:ascii="Arial" w:hAnsi="Arial" w:cs="Arial"/>
                      <w:b/>
                      <w:bCs/>
                      <w:sz w:val="14"/>
                      <w:szCs w:val="14"/>
                    </w:rPr>
                  </w:pPr>
                  <w:r>
                    <w:rPr>
                      <w:rFonts w:ascii="Arial" w:hAnsi="Arial" w:cs="Arial"/>
                      <w:b/>
                      <w:bCs/>
                    </w:rPr>
                    <w:t xml:space="preserve">ADQUISICION DE </w:t>
                  </w:r>
                  <w:r w:rsidRPr="00374ED9">
                    <w:rPr>
                      <w:rFonts w:ascii="Arial" w:hAnsi="Arial" w:cs="Arial"/>
                      <w:b/>
                      <w:bCs/>
                    </w:rPr>
                    <w:t xml:space="preserve">TONERS PARA </w:t>
                  </w:r>
                  <w:r>
                    <w:rPr>
                      <w:rFonts w:ascii="Arial" w:hAnsi="Arial" w:cs="Arial"/>
                      <w:b/>
                      <w:bCs/>
                    </w:rPr>
                    <w:t>EL FNDR</w:t>
                  </w:r>
                </w:p>
              </w:tc>
            </w:tr>
          </w:tbl>
          <w:p w:rsidR="00903C4F" w:rsidRPr="00197573" w:rsidRDefault="00903C4F" w:rsidP="00D917D0">
            <w:pPr>
              <w:pStyle w:val="Prrafodelista"/>
              <w:numPr>
                <w:ilvl w:val="0"/>
                <w:numId w:val="49"/>
              </w:numPr>
              <w:spacing w:line="276" w:lineRule="auto"/>
              <w:jc w:val="both"/>
              <w:rPr>
                <w:rFonts w:ascii="Arial" w:hAnsi="Arial" w:cs="Arial"/>
                <w:b/>
                <w:bCs/>
                <w:u w:val="single"/>
              </w:rPr>
            </w:pPr>
            <w:r w:rsidRPr="00197573">
              <w:rPr>
                <w:rFonts w:ascii="Arial" w:hAnsi="Arial" w:cs="Arial"/>
                <w:b/>
                <w:bCs/>
                <w:u w:val="single"/>
                <w:lang w:val="es-BO"/>
              </w:rPr>
              <w:t xml:space="preserve">OBJETIVO </w:t>
            </w:r>
          </w:p>
          <w:p w:rsidR="008F0433" w:rsidRDefault="008F0433" w:rsidP="008F0433">
            <w:pPr>
              <w:pStyle w:val="Prrafodelista"/>
              <w:ind w:left="360"/>
              <w:jc w:val="both"/>
              <w:rPr>
                <w:rFonts w:ascii="Arial" w:hAnsi="Arial" w:cs="Arial"/>
              </w:rPr>
            </w:pPr>
            <w:r w:rsidRPr="00374ED9">
              <w:rPr>
                <w:rFonts w:ascii="Arial" w:hAnsi="Arial" w:cs="Arial"/>
              </w:rPr>
              <w:t xml:space="preserve">Provisionar el almacén del FNDR para el suministro de tóner, para </w:t>
            </w:r>
            <w:r>
              <w:rPr>
                <w:rFonts w:ascii="Arial" w:hAnsi="Arial" w:cs="Arial"/>
              </w:rPr>
              <w:t xml:space="preserve">luego </w:t>
            </w:r>
            <w:r w:rsidRPr="00374ED9">
              <w:rPr>
                <w:rFonts w:ascii="Arial" w:hAnsi="Arial" w:cs="Arial"/>
              </w:rPr>
              <w:t>atender según requerimiento de las áreas o unidades solicitantes de forma oportuna y eficiente.</w:t>
            </w:r>
          </w:p>
          <w:p w:rsidR="008F0433" w:rsidRDefault="008F0433" w:rsidP="008F0433">
            <w:pPr>
              <w:pStyle w:val="Prrafodelista"/>
              <w:ind w:left="360"/>
              <w:jc w:val="both"/>
              <w:rPr>
                <w:rFonts w:ascii="Arial" w:hAnsi="Arial" w:cs="Arial"/>
              </w:rPr>
            </w:pPr>
          </w:p>
          <w:p w:rsidR="008F0433" w:rsidRDefault="008F0433" w:rsidP="00D917D0">
            <w:pPr>
              <w:pStyle w:val="Prrafodelista"/>
              <w:numPr>
                <w:ilvl w:val="0"/>
                <w:numId w:val="49"/>
              </w:numPr>
              <w:contextualSpacing/>
              <w:jc w:val="both"/>
              <w:rPr>
                <w:rFonts w:ascii="Arial" w:hAnsi="Arial" w:cs="Arial"/>
                <w:b/>
                <w:bCs/>
              </w:rPr>
            </w:pPr>
            <w:r w:rsidRPr="00374ED9">
              <w:rPr>
                <w:rFonts w:ascii="Arial" w:hAnsi="Arial" w:cs="Arial"/>
                <w:b/>
                <w:bCs/>
              </w:rPr>
              <w:t>JUSTIFICACION:</w:t>
            </w:r>
          </w:p>
          <w:p w:rsidR="008F0433" w:rsidRPr="00374ED9" w:rsidRDefault="008F0433" w:rsidP="008F0433">
            <w:pPr>
              <w:pStyle w:val="Prrafodelista"/>
              <w:ind w:left="360"/>
              <w:jc w:val="both"/>
              <w:rPr>
                <w:rFonts w:ascii="Arial" w:hAnsi="Arial" w:cs="Arial"/>
                <w:b/>
                <w:bCs/>
              </w:rPr>
            </w:pPr>
          </w:p>
          <w:p w:rsidR="008F0433" w:rsidRPr="00374ED9" w:rsidRDefault="008F0433" w:rsidP="008F0433">
            <w:pPr>
              <w:ind w:firstLine="360"/>
              <w:jc w:val="both"/>
              <w:rPr>
                <w:rFonts w:ascii="Arial" w:hAnsi="Arial" w:cs="Arial"/>
              </w:rPr>
            </w:pPr>
            <w:r>
              <w:rPr>
                <w:rFonts w:ascii="Arial" w:hAnsi="Arial" w:cs="Arial"/>
              </w:rPr>
              <w:t>Por la explicación en el punto III. c</w:t>
            </w:r>
            <w:r w:rsidRPr="00374ED9">
              <w:rPr>
                <w:rFonts w:ascii="Arial" w:hAnsi="Arial" w:cs="Arial"/>
              </w:rPr>
              <w:t>ompra de T</w:t>
            </w:r>
            <w:r>
              <w:rPr>
                <w:rFonts w:ascii="Arial" w:hAnsi="Arial" w:cs="Arial"/>
              </w:rPr>
              <w:t>ó</w:t>
            </w:r>
            <w:r w:rsidRPr="00374ED9">
              <w:rPr>
                <w:rFonts w:ascii="Arial" w:hAnsi="Arial" w:cs="Arial"/>
              </w:rPr>
              <w:t>ner para stock Almacén.</w:t>
            </w:r>
          </w:p>
          <w:p w:rsidR="008F0433" w:rsidRPr="00374ED9" w:rsidRDefault="008F0433" w:rsidP="008F0433">
            <w:pPr>
              <w:pStyle w:val="Prrafodelista"/>
              <w:ind w:left="360"/>
              <w:jc w:val="both"/>
              <w:rPr>
                <w:rFonts w:ascii="Arial" w:hAnsi="Arial" w:cs="Arial"/>
              </w:rPr>
            </w:pPr>
          </w:p>
          <w:p w:rsidR="00197573" w:rsidRPr="00F30D71" w:rsidRDefault="00197573" w:rsidP="00D917D0">
            <w:pPr>
              <w:pStyle w:val="Prrafodelista"/>
              <w:numPr>
                <w:ilvl w:val="0"/>
                <w:numId w:val="49"/>
              </w:numPr>
              <w:spacing w:line="276" w:lineRule="auto"/>
              <w:jc w:val="both"/>
              <w:rPr>
                <w:rFonts w:ascii="Arial" w:hAnsi="Arial" w:cs="Arial"/>
                <w:b/>
                <w:sz w:val="16"/>
                <w:szCs w:val="16"/>
                <w:lang w:val="es-BO" w:eastAsia="es-ES"/>
              </w:rPr>
            </w:pPr>
            <w:r w:rsidRPr="00F30D71">
              <w:rPr>
                <w:rFonts w:ascii="Arial" w:hAnsi="Arial" w:cs="Arial"/>
                <w:b/>
                <w:u w:val="single"/>
                <w:lang w:val="es-BO"/>
              </w:rPr>
              <w:t>CARACTERÍSTICAS</w:t>
            </w:r>
            <w:r w:rsidRPr="00F30D71">
              <w:rPr>
                <w:rFonts w:ascii="Arial" w:hAnsi="Arial" w:cs="Arial"/>
                <w:b/>
                <w:u w:val="single"/>
              </w:rPr>
              <w:t>:</w:t>
            </w:r>
            <w:r w:rsidRPr="00F30D71">
              <w:rPr>
                <w:rFonts w:ascii="Arial" w:hAnsi="Arial" w:cs="Arial"/>
                <w:b/>
                <w:noProof/>
                <w:sz w:val="18"/>
                <w:szCs w:val="18"/>
                <w:lang w:val="es-BO" w:eastAsia="es-BO"/>
              </w:rPr>
              <w:t xml:space="preserve">      </w:t>
            </w:r>
            <w:r w:rsidRPr="00F30D71">
              <w:rPr>
                <w:rFonts w:ascii="Arial" w:hAnsi="Arial" w:cs="Arial"/>
                <w:b/>
                <w:sz w:val="16"/>
                <w:szCs w:val="16"/>
                <w:lang w:val="es-BO" w:eastAsia="es-ES"/>
              </w:rPr>
              <w:t xml:space="preserve">           </w:t>
            </w:r>
          </w:p>
          <w:p w:rsidR="00955251" w:rsidRDefault="00955251" w:rsidP="00955251">
            <w:pPr>
              <w:jc w:val="both"/>
              <w:rPr>
                <w:rFonts w:ascii="Arial" w:hAnsi="Arial" w:cs="Arial"/>
                <w:b/>
                <w:bCs/>
                <w:sz w:val="18"/>
                <w:szCs w:val="18"/>
              </w:rPr>
            </w:pPr>
          </w:p>
          <w:p w:rsidR="00A07A03" w:rsidRDefault="00A07A03" w:rsidP="00A07A03">
            <w:pPr>
              <w:rPr>
                <w:rFonts w:ascii="Arial" w:hAnsi="Arial" w:cs="Arial"/>
                <w:b/>
              </w:rPr>
            </w:pPr>
          </w:p>
          <w:tbl>
            <w:tblPr>
              <w:tblW w:w="6633" w:type="dxa"/>
              <w:jc w:val="center"/>
              <w:tblLayout w:type="fixed"/>
              <w:tblCellMar>
                <w:left w:w="10" w:type="dxa"/>
                <w:right w:w="10" w:type="dxa"/>
              </w:tblCellMar>
              <w:tblLook w:val="04A0" w:firstRow="1" w:lastRow="0" w:firstColumn="1" w:lastColumn="0" w:noHBand="0" w:noVBand="1"/>
            </w:tblPr>
            <w:tblGrid>
              <w:gridCol w:w="373"/>
              <w:gridCol w:w="3656"/>
              <w:gridCol w:w="562"/>
              <w:gridCol w:w="426"/>
              <w:gridCol w:w="708"/>
              <w:gridCol w:w="908"/>
            </w:tblGrid>
            <w:tr w:rsidR="00D917D0" w:rsidTr="00936315">
              <w:trPr>
                <w:trHeight w:val="440"/>
                <w:jc w:val="center"/>
              </w:trPr>
              <w:tc>
                <w:tcPr>
                  <w:tcW w:w="37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D917D0" w:rsidRDefault="00D917D0" w:rsidP="00D917D0">
                  <w:pPr>
                    <w:pStyle w:val="Standard"/>
                    <w:jc w:val="center"/>
                    <w:rPr>
                      <w:rFonts w:ascii="Tahoma" w:hAnsi="Tahoma" w:cs="Tahoma"/>
                      <w:b/>
                      <w:sz w:val="14"/>
                      <w:szCs w:val="14"/>
                      <w:u w:val="single"/>
                    </w:rPr>
                  </w:pPr>
                  <w:r>
                    <w:rPr>
                      <w:rFonts w:ascii="Tahoma" w:hAnsi="Tahoma" w:cs="Tahoma"/>
                      <w:b/>
                      <w:sz w:val="14"/>
                      <w:szCs w:val="14"/>
                      <w:u w:val="single"/>
                    </w:rPr>
                    <w:t>Ítem</w:t>
                  </w:r>
                </w:p>
              </w:tc>
              <w:tc>
                <w:tcPr>
                  <w:tcW w:w="365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D917D0" w:rsidRDefault="00D917D0" w:rsidP="00D917D0">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562"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D917D0" w:rsidRDefault="00D917D0" w:rsidP="00D917D0">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4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D917D0" w:rsidRDefault="00D917D0" w:rsidP="00D917D0">
                  <w:pPr>
                    <w:pStyle w:val="Standard"/>
                    <w:jc w:val="center"/>
                    <w:rPr>
                      <w:rFonts w:ascii="Tahoma" w:hAnsi="Tahoma" w:cs="Tahoma"/>
                      <w:b/>
                      <w:sz w:val="14"/>
                      <w:szCs w:val="14"/>
                      <w:u w:val="single"/>
                    </w:rPr>
                  </w:pPr>
                  <w:r>
                    <w:rPr>
                      <w:rFonts w:ascii="Tahoma" w:hAnsi="Tahoma" w:cs="Tahoma"/>
                      <w:b/>
                      <w:sz w:val="14"/>
                      <w:szCs w:val="14"/>
                      <w:u w:val="single"/>
                    </w:rPr>
                    <w:t>Cant.</w:t>
                  </w:r>
                </w:p>
              </w:tc>
              <w:tc>
                <w:tcPr>
                  <w:tcW w:w="708"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rsidR="00D917D0" w:rsidRDefault="00D917D0" w:rsidP="00D917D0">
                  <w:pPr>
                    <w:pStyle w:val="Standard"/>
                    <w:jc w:val="center"/>
                    <w:rPr>
                      <w:rFonts w:ascii="Tahoma" w:hAnsi="Tahoma" w:cs="Tahoma"/>
                      <w:b/>
                      <w:sz w:val="14"/>
                      <w:szCs w:val="14"/>
                      <w:u w:val="single"/>
                    </w:rPr>
                  </w:pPr>
                  <w:r>
                    <w:rPr>
                      <w:rFonts w:ascii="Tahoma" w:hAnsi="Tahoma" w:cs="Tahoma"/>
                      <w:b/>
                      <w:sz w:val="14"/>
                      <w:szCs w:val="14"/>
                      <w:u w:val="single"/>
                    </w:rPr>
                    <w:t xml:space="preserve">Precio </w:t>
                  </w:r>
                  <w:proofErr w:type="spellStart"/>
                  <w:r>
                    <w:rPr>
                      <w:rFonts w:ascii="Tahoma" w:hAnsi="Tahoma" w:cs="Tahoma"/>
                      <w:b/>
                      <w:sz w:val="14"/>
                      <w:szCs w:val="14"/>
                      <w:u w:val="single"/>
                    </w:rPr>
                    <w:t>Unit</w:t>
                  </w:r>
                  <w:proofErr w:type="spellEnd"/>
                  <w:r>
                    <w:rPr>
                      <w:rFonts w:ascii="Tahoma" w:hAnsi="Tahoma" w:cs="Tahoma"/>
                      <w:b/>
                      <w:sz w:val="14"/>
                      <w:szCs w:val="14"/>
                      <w:u w:val="single"/>
                    </w:rPr>
                    <w:t>.</w:t>
                  </w:r>
                </w:p>
              </w:tc>
              <w:tc>
                <w:tcPr>
                  <w:tcW w:w="908" w:type="dxa"/>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rsidR="00D917D0" w:rsidRDefault="00D917D0" w:rsidP="00D917D0">
                  <w:pPr>
                    <w:pStyle w:val="Standard"/>
                    <w:jc w:val="center"/>
                    <w:rPr>
                      <w:rFonts w:ascii="Tahoma" w:hAnsi="Tahoma" w:cs="Tahoma"/>
                      <w:b/>
                      <w:sz w:val="14"/>
                      <w:szCs w:val="14"/>
                      <w:u w:val="single"/>
                    </w:rPr>
                  </w:pPr>
                  <w:r>
                    <w:rPr>
                      <w:rFonts w:ascii="Tahoma" w:hAnsi="Tahoma" w:cs="Tahoma"/>
                      <w:b/>
                      <w:sz w:val="14"/>
                      <w:szCs w:val="14"/>
                      <w:u w:val="single"/>
                    </w:rPr>
                    <w:t>Total Bs.</w:t>
                  </w:r>
                </w:p>
              </w:tc>
            </w:tr>
            <w:tr w:rsidR="00D917D0" w:rsidTr="00936315">
              <w:trPr>
                <w:trHeight w:val="470"/>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1</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lang w:val="es-BO" w:eastAsia="es-BO"/>
                    </w:rPr>
                  </w:pPr>
                  <w:r w:rsidRPr="00AF3783">
                    <w:rPr>
                      <w:rFonts w:ascii="Arial" w:hAnsi="Arial" w:cs="Arial"/>
                      <w:sz w:val="14"/>
                      <w:szCs w:val="14"/>
                    </w:rPr>
                    <w:t>Tóner HP-Q1338A : para impresora HP 4200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F31F1F" w:rsidRDefault="00D917D0" w:rsidP="00D917D0">
                  <w:pPr>
                    <w:pStyle w:val="Standard"/>
                    <w:jc w:val="center"/>
                    <w:rPr>
                      <w:rFonts w:ascii="Tahoma" w:hAnsi="Tahoma" w:cs="Tahoma"/>
                      <w:color w:val="000000"/>
                      <w:sz w:val="14"/>
                      <w:szCs w:val="14"/>
                      <w:highlight w:val="yellow"/>
                    </w:rPr>
                  </w:pPr>
                  <w:r w:rsidRPr="00AD4D49">
                    <w:rPr>
                      <w:rFonts w:ascii="Arial" w:hAnsi="Arial" w:cs="Arial"/>
                      <w:sz w:val="14"/>
                      <w:szCs w:val="14"/>
                    </w:rPr>
                    <w:t>Pieza</w:t>
                  </w:r>
                  <w:r w:rsidRPr="00F31F1F">
                    <w:rPr>
                      <w:rFonts w:ascii="Tahoma" w:hAnsi="Tahoma" w:cs="Tahoma"/>
                      <w:color w:val="000000"/>
                      <w:sz w:val="14"/>
                      <w:szCs w:val="14"/>
                      <w:highlight w:val="yellow"/>
                    </w:rPr>
                    <w:t xml:space="preserve">                  </w:t>
                  </w:r>
                </w:p>
                <w:p w:rsidR="00D917D0" w:rsidRPr="00F31F1F" w:rsidRDefault="00D917D0" w:rsidP="00D917D0">
                  <w:pPr>
                    <w:pStyle w:val="Standard"/>
                    <w:jc w:val="center"/>
                    <w:rPr>
                      <w:rFonts w:ascii="Tahoma" w:hAnsi="Tahoma" w:cs="Tahoma"/>
                      <w:sz w:val="14"/>
                      <w:szCs w:val="14"/>
                      <w:highlight w:val="yellow"/>
                    </w:rPr>
                  </w:pP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lang w:val="es-BO" w:eastAsia="es-BO"/>
                    </w:rPr>
                  </w:pPr>
                  <w:r w:rsidRPr="00B019EB">
                    <w:rPr>
                      <w:rFonts w:ascii="Arial" w:hAnsi="Arial" w:cs="Arial"/>
                      <w:sz w:val="14"/>
                      <w:szCs w:val="14"/>
                    </w:rPr>
                    <w:t>3</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lang w:val="es-BO" w:eastAsia="es-BO"/>
                    </w:rPr>
                  </w:pPr>
                  <w:r w:rsidRPr="00605E6F">
                    <w:rPr>
                      <w:rFonts w:ascii="Arial" w:hAnsi="Arial" w:cs="Arial"/>
                      <w:sz w:val="14"/>
                      <w:szCs w:val="14"/>
                    </w:rPr>
                    <w:t>1.799,00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5.397,00</w:t>
                  </w:r>
                </w:p>
              </w:tc>
            </w:tr>
            <w:tr w:rsidR="00D917D0" w:rsidTr="00936315">
              <w:trPr>
                <w:trHeight w:val="455"/>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2</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HP-Q5949A para impresora HP 3390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F31F1F" w:rsidRDefault="00D917D0" w:rsidP="00D917D0">
                  <w:pPr>
                    <w:pStyle w:val="Standard"/>
                    <w:jc w:val="center"/>
                    <w:rPr>
                      <w:rFonts w:ascii="Tahoma" w:hAnsi="Tahoma" w:cs="Tahoma"/>
                      <w:sz w:val="14"/>
                      <w:szCs w:val="14"/>
                      <w:highlight w:val="yellow"/>
                    </w:rPr>
                  </w:pPr>
                  <w:r w:rsidRPr="00AD4D49">
                    <w:rPr>
                      <w:rFonts w:ascii="Arial" w:hAnsi="Arial" w:cs="Arial"/>
                      <w:sz w:val="14"/>
                      <w:szCs w:val="14"/>
                    </w:rPr>
                    <w:t>Pieza</w:t>
                  </w:r>
                  <w:r w:rsidRPr="00F31F1F">
                    <w:rPr>
                      <w:rFonts w:ascii="Tahoma" w:hAnsi="Tahoma" w:cs="Tahoma"/>
                      <w:sz w:val="14"/>
                      <w:szCs w:val="14"/>
                      <w:highlight w:val="yellow"/>
                    </w:rPr>
                    <w:t xml:space="preserve"> </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25</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1.082,00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27.050,00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3</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HP-CC531A cyan: para impresora HP 4200 "ORIGINAL DE FABRICA SELLADA"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1.580,00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1.580,00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4</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fotoc. CANON GPR-42"ORIGINAL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2</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825,00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1.650,00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5</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HP-CE255X : para impresora HP 3015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2</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2.685,00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5.370,00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6</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HP-CF237A: para impresora HP M67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2</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1.885,00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3.770,00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7</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KYOCERA TK-3182: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3</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1.493,00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4.479,00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8</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HP-W2020A black para impresora HP color LaserJet Pro MFP M479 fdw "ORIGINAL DE FABRICA SELLADA"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1.278,00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1.278,00</w:t>
                  </w:r>
                </w:p>
              </w:tc>
            </w:tr>
            <w:tr w:rsidR="00D917D0" w:rsidTr="00936315">
              <w:trPr>
                <w:trHeight w:val="632"/>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9</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HP-W2021A cyan para impresora HP color LaserJet Pro MFP M479 fdw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1.525,00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1.525,00</w:t>
                  </w:r>
                </w:p>
              </w:tc>
            </w:tr>
            <w:tr w:rsidR="00D917D0" w:rsidTr="00936315">
              <w:trPr>
                <w:trHeight w:val="632"/>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lastRenderedPageBreak/>
                    <w:t>10</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HP-W2022A yellow para impresora HP color LaserJet Pro MFP M479 fdw"ORIGINAL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3</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1.525,00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4.575,00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11</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LEXMARK MX722 58D4X00-35K para impresora MX-722 IRADVDX48XX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4</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1.880,00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7.520,00</w:t>
                  </w:r>
                </w:p>
              </w:tc>
            </w:tr>
            <w:tr w:rsidR="00D917D0" w:rsidTr="00936315">
              <w:trPr>
                <w:trHeight w:val="632"/>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12</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TN217BK BLACK para impresora Brother  MFC-L3750CDN, MFC-L3770CDW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1.142,00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1.142,00</w:t>
                  </w:r>
                </w:p>
              </w:tc>
            </w:tr>
            <w:tr w:rsidR="00D917D0" w:rsidTr="00936315">
              <w:trPr>
                <w:trHeight w:val="502"/>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13</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TN217C CIAN para impresora Brother  MFC-L3750CDN, MFC-L3770CDW  "ORIGINAL DE FABRICA SELLADA"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1.285,00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1.285,00</w:t>
                  </w:r>
                </w:p>
              </w:tc>
            </w:tr>
            <w:tr w:rsidR="00D917D0" w:rsidTr="00936315">
              <w:trPr>
                <w:trHeight w:val="455"/>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14</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TN217M MAGENTA para impresora Brother  MFC-L3750CDN, MFC-L3770CDW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1.285,00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1.285,00</w:t>
                  </w:r>
                </w:p>
              </w:tc>
            </w:tr>
            <w:tr w:rsidR="00D917D0" w:rsidTr="00936315">
              <w:trPr>
                <w:trHeight w:val="617"/>
                <w:jc w:val="center"/>
              </w:trPr>
              <w:tc>
                <w:tcPr>
                  <w:tcW w:w="373" w:type="dxa"/>
                  <w:tcBorders>
                    <w:left w:val="single" w:sz="4" w:space="0" w:color="000000"/>
                    <w:bottom w:val="single" w:sz="4" w:space="0" w:color="000000"/>
                  </w:tcBorders>
                  <w:tcMar>
                    <w:top w:w="55" w:type="dxa"/>
                    <w:left w:w="55" w:type="dxa"/>
                    <w:bottom w:w="55" w:type="dxa"/>
                    <w:right w:w="55" w:type="dxa"/>
                  </w:tcMar>
                  <w:vAlign w:val="center"/>
                </w:tcPr>
                <w:p w:rsidR="00D917D0" w:rsidRDefault="00D917D0" w:rsidP="00D917D0">
                  <w:pPr>
                    <w:pStyle w:val="Standard"/>
                    <w:jc w:val="center"/>
                    <w:rPr>
                      <w:rFonts w:ascii="Tahoma" w:hAnsi="Tahoma" w:cs="Tahoma"/>
                      <w:sz w:val="14"/>
                      <w:szCs w:val="14"/>
                    </w:rPr>
                  </w:pPr>
                  <w:r>
                    <w:rPr>
                      <w:rFonts w:ascii="Tahoma" w:hAnsi="Tahoma" w:cs="Tahoma"/>
                      <w:sz w:val="14"/>
                      <w:szCs w:val="14"/>
                    </w:rPr>
                    <w:t>15</w:t>
                  </w:r>
                </w:p>
              </w:tc>
              <w:tc>
                <w:tcPr>
                  <w:tcW w:w="3656" w:type="dxa"/>
                  <w:tcBorders>
                    <w:left w:val="single" w:sz="4" w:space="0" w:color="000000"/>
                    <w:bottom w:val="single" w:sz="4" w:space="0" w:color="000000"/>
                  </w:tcBorders>
                  <w:tcMar>
                    <w:top w:w="55" w:type="dxa"/>
                    <w:left w:w="55" w:type="dxa"/>
                    <w:bottom w:w="55" w:type="dxa"/>
                    <w:right w:w="55" w:type="dxa"/>
                  </w:tcMar>
                  <w:vAlign w:val="center"/>
                </w:tcPr>
                <w:p w:rsidR="00D917D0" w:rsidRPr="00AF3783" w:rsidRDefault="00D917D0" w:rsidP="00D917D0">
                  <w:pPr>
                    <w:rPr>
                      <w:rFonts w:ascii="Arial" w:hAnsi="Arial" w:cs="Arial"/>
                      <w:sz w:val="14"/>
                      <w:szCs w:val="14"/>
                    </w:rPr>
                  </w:pPr>
                  <w:r w:rsidRPr="00AF3783">
                    <w:rPr>
                      <w:rFonts w:ascii="Arial" w:hAnsi="Arial" w:cs="Arial"/>
                      <w:sz w:val="14"/>
                      <w:szCs w:val="14"/>
                    </w:rPr>
                    <w:t>Tóner TN217Y YELLON para impresora Brother  MFC-L3750CDN, MFC-L3770CDW "ORIGINAL DE FABRICA SELLADA" y "CERTIFICACION DE DISTRIBUCION AUTORIZADO"  : MARCA JAPONES O AMERICANO</w:t>
                  </w:r>
                </w:p>
              </w:tc>
              <w:tc>
                <w:tcPr>
                  <w:tcW w:w="562" w:type="dxa"/>
                  <w:tcBorders>
                    <w:left w:val="single" w:sz="4" w:space="0" w:color="000000"/>
                    <w:bottom w:val="single" w:sz="4" w:space="0" w:color="000000"/>
                  </w:tcBorders>
                  <w:tcMar>
                    <w:top w:w="55" w:type="dxa"/>
                    <w:left w:w="55" w:type="dxa"/>
                    <w:bottom w:w="55" w:type="dxa"/>
                    <w:right w:w="55" w:type="dxa"/>
                  </w:tcMar>
                  <w:vAlign w:val="center"/>
                </w:tcPr>
                <w:p w:rsidR="00D917D0" w:rsidRPr="00AD4D49" w:rsidRDefault="00D917D0" w:rsidP="00D917D0">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426" w:type="dxa"/>
                  <w:tcBorders>
                    <w:left w:val="single" w:sz="4" w:space="0" w:color="000000"/>
                    <w:bottom w:val="single" w:sz="4" w:space="0" w:color="000000"/>
                  </w:tcBorders>
                  <w:tcMar>
                    <w:top w:w="55" w:type="dxa"/>
                    <w:left w:w="55" w:type="dxa"/>
                    <w:bottom w:w="55" w:type="dxa"/>
                    <w:right w:w="55" w:type="dxa"/>
                  </w:tcMar>
                  <w:vAlign w:val="center"/>
                </w:tcPr>
                <w:p w:rsidR="00D917D0" w:rsidRPr="00B019EB" w:rsidRDefault="00D917D0" w:rsidP="00D917D0">
                  <w:pPr>
                    <w:jc w:val="center"/>
                    <w:rPr>
                      <w:rFonts w:ascii="Arial" w:hAnsi="Arial" w:cs="Arial"/>
                      <w:sz w:val="14"/>
                      <w:szCs w:val="14"/>
                    </w:rPr>
                  </w:pPr>
                  <w:r w:rsidRPr="00B019EB">
                    <w:rPr>
                      <w:rFonts w:ascii="Arial" w:hAnsi="Arial" w:cs="Arial"/>
                      <w:sz w:val="14"/>
                      <w:szCs w:val="14"/>
                    </w:rPr>
                    <w:t>1</w:t>
                  </w:r>
                </w:p>
              </w:tc>
              <w:tc>
                <w:tcPr>
                  <w:tcW w:w="708" w:type="dxa"/>
                  <w:tcBorders>
                    <w:left w:val="single" w:sz="4" w:space="0" w:color="000000"/>
                    <w:bottom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1.285,00</w:t>
                  </w:r>
                </w:p>
              </w:tc>
              <w:tc>
                <w:tcPr>
                  <w:tcW w:w="90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D917D0" w:rsidRPr="00605E6F" w:rsidRDefault="00D917D0" w:rsidP="00D917D0">
                  <w:pPr>
                    <w:jc w:val="right"/>
                    <w:rPr>
                      <w:rFonts w:ascii="Arial" w:hAnsi="Arial" w:cs="Arial"/>
                      <w:sz w:val="14"/>
                      <w:szCs w:val="14"/>
                    </w:rPr>
                  </w:pPr>
                  <w:r w:rsidRPr="00605E6F">
                    <w:rPr>
                      <w:rFonts w:ascii="Arial" w:hAnsi="Arial" w:cs="Arial"/>
                      <w:sz w:val="14"/>
                      <w:szCs w:val="14"/>
                    </w:rPr>
                    <w:t>1.285,00</w:t>
                  </w:r>
                </w:p>
              </w:tc>
            </w:tr>
            <w:tr w:rsidR="00D917D0" w:rsidTr="00936315">
              <w:trPr>
                <w:trHeight w:val="270"/>
                <w:jc w:val="center"/>
              </w:trPr>
              <w:tc>
                <w:tcPr>
                  <w:tcW w:w="373" w:type="dxa"/>
                  <w:tcBorders>
                    <w:left w:val="single" w:sz="4" w:space="0" w:color="000000"/>
                    <w:bottom w:val="single" w:sz="4" w:space="0" w:color="000000"/>
                  </w:tcBorders>
                  <w:tcMar>
                    <w:top w:w="55" w:type="dxa"/>
                    <w:left w:w="55" w:type="dxa"/>
                    <w:bottom w:w="55" w:type="dxa"/>
                    <w:right w:w="55" w:type="dxa"/>
                  </w:tcMar>
                  <w:vAlign w:val="bottom"/>
                </w:tcPr>
                <w:p w:rsidR="00D917D0" w:rsidRDefault="00D917D0" w:rsidP="00D917D0">
                  <w:pPr>
                    <w:pStyle w:val="Standard"/>
                    <w:widowControl w:val="0"/>
                    <w:snapToGrid w:val="0"/>
                    <w:jc w:val="center"/>
                    <w:rPr>
                      <w:rFonts w:ascii="Tahoma" w:hAnsi="Tahoma" w:cs="Tahoma"/>
                      <w:i/>
                      <w:sz w:val="14"/>
                      <w:szCs w:val="14"/>
                    </w:rPr>
                  </w:pPr>
                </w:p>
              </w:tc>
              <w:tc>
                <w:tcPr>
                  <w:tcW w:w="4218" w:type="dxa"/>
                  <w:gridSpan w:val="2"/>
                  <w:tcBorders>
                    <w:bottom w:val="single" w:sz="4" w:space="0" w:color="000000"/>
                  </w:tcBorders>
                  <w:tcMar>
                    <w:top w:w="55" w:type="dxa"/>
                    <w:left w:w="55" w:type="dxa"/>
                    <w:bottom w:w="55" w:type="dxa"/>
                    <w:right w:w="55" w:type="dxa"/>
                  </w:tcMar>
                  <w:vAlign w:val="bottom"/>
                </w:tcPr>
                <w:p w:rsidR="00D917D0" w:rsidRDefault="00D917D0" w:rsidP="00D917D0">
                  <w:pPr>
                    <w:pStyle w:val="Standard"/>
                    <w:widowControl w:val="0"/>
                    <w:snapToGrid w:val="0"/>
                    <w:jc w:val="center"/>
                    <w:rPr>
                      <w:rFonts w:ascii="Tahoma" w:hAnsi="Tahoma" w:cs="Tahoma"/>
                      <w:i/>
                      <w:sz w:val="14"/>
                      <w:szCs w:val="14"/>
                    </w:rPr>
                  </w:pPr>
                </w:p>
              </w:tc>
              <w:tc>
                <w:tcPr>
                  <w:tcW w:w="1134" w:type="dxa"/>
                  <w:gridSpan w:val="2"/>
                  <w:tcBorders>
                    <w:left w:val="single" w:sz="4" w:space="0" w:color="000000"/>
                    <w:bottom w:val="single" w:sz="4" w:space="0" w:color="000000"/>
                  </w:tcBorders>
                  <w:shd w:val="clear" w:color="auto" w:fill="B4C7DC"/>
                  <w:tcMar>
                    <w:top w:w="55" w:type="dxa"/>
                    <w:left w:w="55" w:type="dxa"/>
                    <w:bottom w:w="55" w:type="dxa"/>
                    <w:right w:w="55" w:type="dxa"/>
                  </w:tcMar>
                  <w:vAlign w:val="bottom"/>
                </w:tcPr>
                <w:p w:rsidR="00D917D0" w:rsidRDefault="00D917D0" w:rsidP="00D917D0">
                  <w:pPr>
                    <w:pStyle w:val="Standard"/>
                    <w:tabs>
                      <w:tab w:val="left" w:pos="55"/>
                    </w:tabs>
                    <w:jc w:val="center"/>
                    <w:rPr>
                      <w:rFonts w:ascii="Tahoma" w:hAnsi="Tahoma" w:cs="Tahoma"/>
                      <w:b/>
                      <w:sz w:val="14"/>
                      <w:szCs w:val="14"/>
                    </w:rPr>
                  </w:pPr>
                  <w:r>
                    <w:rPr>
                      <w:rFonts w:ascii="Tahoma" w:hAnsi="Tahoma" w:cs="Tahoma"/>
                      <w:b/>
                      <w:sz w:val="14"/>
                      <w:szCs w:val="14"/>
                    </w:rPr>
                    <w:t>TOTAL Bs.</w:t>
                  </w:r>
                </w:p>
              </w:tc>
              <w:tc>
                <w:tcPr>
                  <w:tcW w:w="908" w:type="dxa"/>
                  <w:tcBorders>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bottom"/>
                </w:tcPr>
                <w:p w:rsidR="00D917D0" w:rsidRDefault="00D917D0" w:rsidP="00D917D0">
                  <w:pPr>
                    <w:pStyle w:val="Standard"/>
                    <w:rPr>
                      <w:rFonts w:ascii="Tahoma" w:hAnsi="Tahoma" w:cs="Tahoma"/>
                      <w:b/>
                      <w:sz w:val="14"/>
                      <w:szCs w:val="14"/>
                    </w:rPr>
                  </w:pPr>
                  <w:r>
                    <w:rPr>
                      <w:rFonts w:ascii="Tahoma" w:hAnsi="Tahoma" w:cs="Tahoma"/>
                      <w:b/>
                      <w:sz w:val="14"/>
                      <w:szCs w:val="14"/>
                    </w:rPr>
                    <w:t>69.191,00</w:t>
                  </w:r>
                </w:p>
              </w:tc>
            </w:tr>
          </w:tbl>
          <w:p w:rsidR="008F0433" w:rsidRDefault="008F0433" w:rsidP="00A07A03">
            <w:pPr>
              <w:rPr>
                <w:rFonts w:ascii="Arial" w:hAnsi="Arial" w:cs="Arial"/>
                <w:b/>
              </w:rPr>
            </w:pPr>
          </w:p>
          <w:p w:rsidR="008F0433" w:rsidRDefault="008F0433" w:rsidP="00A07A03">
            <w:pPr>
              <w:rPr>
                <w:rFonts w:ascii="Arial" w:hAnsi="Arial" w:cs="Arial"/>
                <w:b/>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 xml:space="preserve">FORMALIZACIÓN </w:t>
            </w:r>
          </w:p>
          <w:p w:rsidR="00D917D0" w:rsidRDefault="00D917D0" w:rsidP="00D917D0">
            <w:pPr>
              <w:pStyle w:val="Prrafodelista"/>
              <w:ind w:left="360"/>
              <w:jc w:val="both"/>
              <w:rPr>
                <w:rFonts w:ascii="Arial" w:hAnsi="Arial" w:cs="Arial"/>
                <w:b/>
                <w:bCs/>
              </w:rPr>
            </w:pPr>
          </w:p>
          <w:p w:rsidR="00D917D0" w:rsidRDefault="00D917D0" w:rsidP="00D917D0">
            <w:pPr>
              <w:pStyle w:val="Prrafodelista"/>
              <w:ind w:left="360"/>
              <w:jc w:val="both"/>
              <w:rPr>
                <w:rFonts w:ascii="Arial" w:hAnsi="Arial" w:cs="Arial"/>
                <w:b/>
                <w:bCs/>
              </w:rPr>
            </w:pPr>
            <w:r w:rsidRPr="00374ED9">
              <w:rPr>
                <w:rFonts w:ascii="Arial" w:hAnsi="Arial" w:cs="Arial"/>
              </w:rPr>
              <w:t>La contratación se realizará mediante</w:t>
            </w:r>
            <w:r w:rsidRPr="00374ED9">
              <w:rPr>
                <w:rFonts w:ascii="Arial" w:hAnsi="Arial" w:cs="Arial"/>
                <w:b/>
                <w:bCs/>
              </w:rPr>
              <w:t xml:space="preserve"> ORDEN DE COMPRA</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 xml:space="preserve">FORMA DE ADJUDICACIÓN </w:t>
            </w:r>
          </w:p>
          <w:p w:rsidR="00D917D0" w:rsidRPr="00374ED9" w:rsidRDefault="00D917D0" w:rsidP="00D917D0">
            <w:pPr>
              <w:pStyle w:val="Prrafodelista"/>
              <w:ind w:left="360"/>
              <w:jc w:val="both"/>
              <w:rPr>
                <w:rFonts w:ascii="Arial" w:hAnsi="Arial" w:cs="Arial"/>
                <w:b/>
                <w:bCs/>
              </w:rPr>
            </w:pPr>
          </w:p>
          <w:p w:rsidR="00D917D0" w:rsidRDefault="00D917D0" w:rsidP="00D917D0">
            <w:pPr>
              <w:pStyle w:val="Prrafodelista"/>
              <w:ind w:left="360"/>
              <w:jc w:val="both"/>
              <w:rPr>
                <w:rFonts w:ascii="Arial" w:hAnsi="Arial" w:cs="Arial"/>
              </w:rPr>
            </w:pPr>
            <w:r w:rsidRPr="00374ED9">
              <w:rPr>
                <w:rFonts w:ascii="Arial" w:hAnsi="Arial" w:cs="Arial"/>
              </w:rPr>
              <w:t>Sera por el Total</w:t>
            </w:r>
          </w:p>
          <w:p w:rsidR="00D917D0" w:rsidRPr="00374ED9" w:rsidRDefault="00D917D0" w:rsidP="00D917D0">
            <w:pPr>
              <w:pStyle w:val="Prrafodelista"/>
              <w:ind w:left="360"/>
              <w:jc w:val="both"/>
              <w:rPr>
                <w:rFonts w:ascii="Arial" w:hAnsi="Arial" w:cs="Arial"/>
              </w:rPr>
            </w:pPr>
          </w:p>
          <w:p w:rsidR="00D917D0" w:rsidRDefault="00D917D0" w:rsidP="00D917D0">
            <w:pPr>
              <w:pStyle w:val="Prrafodelista"/>
              <w:numPr>
                <w:ilvl w:val="0"/>
                <w:numId w:val="49"/>
              </w:numPr>
              <w:contextualSpacing/>
              <w:jc w:val="both"/>
              <w:rPr>
                <w:rFonts w:ascii="Arial" w:hAnsi="Arial" w:cs="Arial"/>
                <w:b/>
                <w:bCs/>
              </w:rPr>
            </w:pPr>
            <w:r>
              <w:rPr>
                <w:rFonts w:ascii="Arial" w:hAnsi="Arial" w:cs="Arial"/>
                <w:b/>
                <w:bCs/>
              </w:rPr>
              <w:t>MÉTODO DE SELECCIÓN</w:t>
            </w:r>
          </w:p>
          <w:p w:rsidR="00D917D0" w:rsidRDefault="00D917D0" w:rsidP="00D917D0">
            <w:pPr>
              <w:jc w:val="both"/>
              <w:rPr>
                <w:rFonts w:ascii="Arial" w:hAnsi="Arial" w:cs="Arial"/>
                <w:b/>
                <w:bCs/>
              </w:rPr>
            </w:pPr>
          </w:p>
          <w:p w:rsidR="00D917D0" w:rsidRDefault="00D917D0" w:rsidP="00D917D0">
            <w:pPr>
              <w:ind w:left="360"/>
              <w:jc w:val="both"/>
              <w:rPr>
                <w:rFonts w:ascii="Arial" w:hAnsi="Arial" w:cs="Arial"/>
              </w:rPr>
            </w:pPr>
            <w:r w:rsidRPr="002123DA">
              <w:rPr>
                <w:rFonts w:ascii="Arial" w:hAnsi="Arial" w:cs="Arial"/>
              </w:rPr>
              <w:t>Precio evaluado más bajo</w:t>
            </w:r>
          </w:p>
          <w:p w:rsidR="00D917D0" w:rsidRPr="002123DA" w:rsidRDefault="00D917D0" w:rsidP="00D917D0">
            <w:pPr>
              <w:ind w:left="360"/>
              <w:jc w:val="both"/>
              <w:rPr>
                <w:rFonts w:ascii="Arial" w:hAnsi="Arial" w:cs="Arial"/>
              </w:rPr>
            </w:pPr>
          </w:p>
          <w:p w:rsidR="00D917D0" w:rsidRPr="002123DA" w:rsidRDefault="00D917D0" w:rsidP="00D917D0">
            <w:pPr>
              <w:ind w:left="360"/>
              <w:jc w:val="both"/>
              <w:rPr>
                <w:rFonts w:ascii="Arial" w:hAnsi="Arial" w:cs="Arial"/>
                <w:b/>
                <w:bCs/>
              </w:rPr>
            </w:pPr>
          </w:p>
          <w:p w:rsidR="00D917D0" w:rsidRDefault="00D917D0" w:rsidP="00D917D0">
            <w:pPr>
              <w:pStyle w:val="Prrafodelista"/>
              <w:numPr>
                <w:ilvl w:val="0"/>
                <w:numId w:val="49"/>
              </w:numPr>
              <w:contextualSpacing/>
              <w:jc w:val="both"/>
              <w:rPr>
                <w:rFonts w:ascii="Arial" w:hAnsi="Arial" w:cs="Arial"/>
                <w:b/>
                <w:bCs/>
              </w:rPr>
            </w:pPr>
            <w:r w:rsidRPr="00B36D30">
              <w:rPr>
                <w:rFonts w:ascii="Arial" w:hAnsi="Arial" w:cs="Arial"/>
                <w:b/>
                <w:bCs/>
              </w:rPr>
              <w:t xml:space="preserve">MODALIDAD DE CONTRATACION </w:t>
            </w:r>
          </w:p>
          <w:p w:rsidR="00D917D0" w:rsidRPr="002123DA" w:rsidRDefault="00D917D0" w:rsidP="00D917D0">
            <w:pPr>
              <w:jc w:val="both"/>
              <w:rPr>
                <w:rFonts w:ascii="Arial" w:hAnsi="Arial" w:cs="Arial"/>
                <w:b/>
                <w:bCs/>
              </w:rPr>
            </w:pPr>
          </w:p>
          <w:p w:rsidR="00D917D0" w:rsidRPr="00374ED9" w:rsidRDefault="00D917D0" w:rsidP="00D917D0">
            <w:pPr>
              <w:pStyle w:val="Prrafodelista"/>
              <w:ind w:left="360"/>
              <w:jc w:val="both"/>
              <w:rPr>
                <w:rFonts w:ascii="Arial" w:hAnsi="Arial" w:cs="Arial"/>
              </w:rPr>
            </w:pPr>
            <w:r>
              <w:rPr>
                <w:rFonts w:ascii="Arial" w:hAnsi="Arial" w:cs="Arial"/>
              </w:rPr>
              <w:t>Apoyo Nacional a la Producción y Empleo (ANPE)</w:t>
            </w:r>
          </w:p>
          <w:p w:rsidR="00D917D0" w:rsidRPr="00374ED9" w:rsidRDefault="00D917D0" w:rsidP="00D917D0">
            <w:pPr>
              <w:pStyle w:val="Prrafodelista"/>
              <w:ind w:left="360"/>
              <w:jc w:val="both"/>
              <w:rPr>
                <w:rFonts w:ascii="Arial" w:hAnsi="Arial" w:cs="Arial"/>
                <w:b/>
                <w:bCs/>
              </w:rPr>
            </w:pPr>
          </w:p>
          <w:p w:rsidR="00D917D0"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CALIDAD Y SEGURIDAD</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ind w:left="360"/>
              <w:jc w:val="both"/>
              <w:rPr>
                <w:rFonts w:ascii="Arial" w:hAnsi="Arial" w:cs="Arial"/>
              </w:rPr>
            </w:pPr>
            <w:r w:rsidRPr="00374ED9">
              <w:rPr>
                <w:rFonts w:ascii="Arial" w:hAnsi="Arial" w:cs="Arial"/>
              </w:rPr>
              <w:t>Los Bienes (Tóner) deben ser de primera calidad y original de fábrica (Original de la marca de la impresora), debiendo cumplir con las características técnicas solicitadas para cada ítem. Todo Ítem identificado como no original será reportado al área pertinente de la marca, correspondiente.</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GARANTÍA TÉCNICA</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ind w:left="360"/>
              <w:jc w:val="both"/>
              <w:rPr>
                <w:rFonts w:ascii="Arial" w:hAnsi="Arial" w:cs="Arial"/>
              </w:rPr>
            </w:pPr>
            <w:r w:rsidRPr="00374ED9">
              <w:rPr>
                <w:rFonts w:ascii="Arial" w:hAnsi="Arial" w:cs="Arial"/>
              </w:rPr>
              <w:t xml:space="preserve">Mínimo 1 año, con vigencia computable a partir de la fecha de recepción de los bienes entregados. En caso de que se evidencie que no sea original, recargado y/o existieran fallas de fabricación, la empresa deberá garantizar la reposición sin recargo alguno para la Institución, en un plazo </w:t>
            </w:r>
            <w:r w:rsidRPr="00374ED9">
              <w:rPr>
                <w:rFonts w:ascii="Arial" w:hAnsi="Arial" w:cs="Arial"/>
              </w:rPr>
              <w:lastRenderedPageBreak/>
              <w:t>no mayor a 24 horas a partir de la comunicación o notificación de forma escrita mediante nota o correo electrónico.</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MULTAS</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ind w:left="360"/>
              <w:jc w:val="both"/>
              <w:rPr>
                <w:rFonts w:ascii="Arial" w:hAnsi="Arial" w:cs="Arial"/>
              </w:rPr>
            </w:pPr>
            <w:r w:rsidRPr="00374ED9">
              <w:rPr>
                <w:rFonts w:ascii="Arial" w:hAnsi="Arial" w:cs="Arial"/>
              </w:rPr>
              <w:t xml:space="preserve">Se aplicará una multa del 1% del monto total de la Orden de Compra, por cada día calendario de retraso en la entrega del bien. La suma de las multas no podrá superar en ningún caso del 5% del monto total de la Orden de Compra, caso contrario la misma quedará sin efecto. Previa emisión del Informe de Disconformidad por parte de la unidad solicitante. </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 xml:space="preserve">PLAZO DE ENTREGA </w:t>
            </w:r>
          </w:p>
          <w:p w:rsidR="00D917D0" w:rsidRPr="00374ED9" w:rsidRDefault="00D917D0" w:rsidP="00D917D0">
            <w:pPr>
              <w:pStyle w:val="Prrafodelista"/>
              <w:ind w:left="360"/>
              <w:jc w:val="both"/>
              <w:rPr>
                <w:rFonts w:ascii="Arial" w:hAnsi="Arial" w:cs="Arial"/>
                <w:b/>
                <w:bCs/>
              </w:rPr>
            </w:pPr>
          </w:p>
          <w:p w:rsidR="00D917D0" w:rsidRDefault="00D917D0" w:rsidP="00D917D0">
            <w:pPr>
              <w:pStyle w:val="Prrafodelista"/>
              <w:ind w:left="360"/>
              <w:jc w:val="both"/>
              <w:rPr>
                <w:rFonts w:ascii="Arial" w:hAnsi="Arial" w:cs="Arial"/>
                <w:b/>
                <w:bCs/>
              </w:rPr>
            </w:pPr>
            <w:r w:rsidRPr="00374ED9">
              <w:rPr>
                <w:rFonts w:ascii="Arial" w:hAnsi="Arial" w:cs="Arial"/>
              </w:rPr>
              <w:t xml:space="preserve">La empresa Adjudicada deberá realizar la entrega de lo requerido en un plazo no mayor a </w:t>
            </w:r>
            <w:r>
              <w:rPr>
                <w:rFonts w:ascii="Arial" w:hAnsi="Arial" w:cs="Arial"/>
              </w:rPr>
              <w:t>quince</w:t>
            </w:r>
            <w:r w:rsidRPr="00374ED9">
              <w:rPr>
                <w:rFonts w:ascii="Arial" w:hAnsi="Arial" w:cs="Arial"/>
              </w:rPr>
              <w:t xml:space="preserve"> </w:t>
            </w:r>
            <w:r w:rsidRPr="00374ED9">
              <w:rPr>
                <w:rFonts w:ascii="Arial" w:hAnsi="Arial" w:cs="Arial"/>
                <w:b/>
                <w:bCs/>
              </w:rPr>
              <w:t>(</w:t>
            </w:r>
            <w:r>
              <w:rPr>
                <w:rFonts w:ascii="Arial" w:hAnsi="Arial" w:cs="Arial"/>
                <w:b/>
                <w:bCs/>
              </w:rPr>
              <w:t>15</w:t>
            </w:r>
            <w:r w:rsidRPr="00374ED9">
              <w:rPr>
                <w:rFonts w:ascii="Arial" w:hAnsi="Arial" w:cs="Arial"/>
                <w:b/>
                <w:bCs/>
              </w:rPr>
              <w:t>)</w:t>
            </w:r>
            <w:r w:rsidRPr="00374ED9">
              <w:rPr>
                <w:rFonts w:ascii="Arial" w:hAnsi="Arial" w:cs="Arial"/>
              </w:rPr>
              <w:t xml:space="preserve"> días calendarios, a partir del siguiente día hábil de la </w:t>
            </w:r>
            <w:r>
              <w:rPr>
                <w:rFonts w:ascii="Arial" w:hAnsi="Arial" w:cs="Arial"/>
              </w:rPr>
              <w:t>firma</w:t>
            </w:r>
            <w:r w:rsidRPr="00374ED9">
              <w:rPr>
                <w:rFonts w:ascii="Arial" w:hAnsi="Arial" w:cs="Arial"/>
              </w:rPr>
              <w:t xml:space="preserve"> de la orden de la compra</w:t>
            </w:r>
            <w:r w:rsidRPr="00374ED9">
              <w:rPr>
                <w:rFonts w:ascii="Arial" w:hAnsi="Arial" w:cs="Arial"/>
                <w:b/>
                <w:bCs/>
              </w:rPr>
              <w:t>.</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LUGAR DE ENTREGA</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ind w:left="360"/>
              <w:jc w:val="both"/>
              <w:rPr>
                <w:rFonts w:ascii="Arial" w:hAnsi="Arial" w:cs="Arial"/>
              </w:rPr>
            </w:pPr>
            <w:r w:rsidRPr="00374ED9">
              <w:rPr>
                <w:rFonts w:ascii="Arial" w:hAnsi="Arial" w:cs="Arial"/>
              </w:rPr>
              <w:t>La entrega deberá ser efectuada mediante Nota de Entrega o Nota de Remisión, en el piso 1 área de ALMACÉN del Fondo Nacional de Desarrollo Regional, ubicado en la calle Pedro Salazar Esquina Andrés Muñoz Nro. 631.</w:t>
            </w:r>
          </w:p>
          <w:p w:rsidR="00D917D0" w:rsidRPr="00374ED9" w:rsidRDefault="00D917D0" w:rsidP="00D917D0">
            <w:pPr>
              <w:pStyle w:val="Prrafodelista"/>
              <w:ind w:left="360"/>
              <w:jc w:val="both"/>
              <w:rPr>
                <w:rFonts w:ascii="Arial" w:hAnsi="Arial" w:cs="Arial"/>
                <w:b/>
                <w:bCs/>
              </w:rPr>
            </w:pPr>
          </w:p>
          <w:p w:rsidR="00D917D0" w:rsidRPr="00374ED9"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 xml:space="preserve">PRECIO REFERENCIAL  </w:t>
            </w:r>
          </w:p>
          <w:p w:rsidR="00D917D0" w:rsidRPr="00374ED9" w:rsidRDefault="00D917D0" w:rsidP="00D917D0">
            <w:pPr>
              <w:pStyle w:val="Prrafodelista"/>
              <w:ind w:left="360"/>
              <w:jc w:val="both"/>
              <w:rPr>
                <w:rFonts w:ascii="Arial" w:hAnsi="Arial" w:cs="Arial"/>
                <w:b/>
                <w:bCs/>
              </w:rPr>
            </w:pPr>
            <w:r w:rsidRPr="00374ED9">
              <w:rPr>
                <w:rFonts w:ascii="Arial" w:hAnsi="Arial" w:cs="Arial"/>
                <w:b/>
                <w:bCs/>
              </w:rPr>
              <w:t xml:space="preserve">  </w:t>
            </w:r>
          </w:p>
          <w:p w:rsidR="00D917D0" w:rsidRDefault="00D917D0" w:rsidP="00D917D0">
            <w:pPr>
              <w:pStyle w:val="Prrafodelista"/>
              <w:ind w:left="360"/>
              <w:jc w:val="both"/>
              <w:rPr>
                <w:rFonts w:ascii="Arial" w:hAnsi="Arial" w:cs="Arial"/>
              </w:rPr>
            </w:pPr>
            <w:r w:rsidRPr="00374ED9">
              <w:rPr>
                <w:rFonts w:ascii="Arial" w:hAnsi="Arial" w:cs="Arial"/>
              </w:rPr>
              <w:t>El precio total referencial es de Bs</w:t>
            </w:r>
            <w:r>
              <w:rPr>
                <w:rFonts w:ascii="Arial" w:hAnsi="Arial" w:cs="Arial"/>
              </w:rPr>
              <w:t>69.191.- (Sesenta y nueve mil cientos noventa y uno 00/100 bolivianos).</w:t>
            </w:r>
          </w:p>
          <w:p w:rsidR="00D917D0" w:rsidRPr="00374ED9" w:rsidRDefault="00D917D0" w:rsidP="00D917D0">
            <w:pPr>
              <w:pStyle w:val="Prrafodelista"/>
              <w:ind w:left="360"/>
              <w:jc w:val="both"/>
              <w:rPr>
                <w:rFonts w:ascii="Arial" w:hAnsi="Arial" w:cs="Arial"/>
                <w:b/>
                <w:bCs/>
              </w:rPr>
            </w:pPr>
          </w:p>
          <w:p w:rsidR="00D917D0" w:rsidRDefault="00D917D0" w:rsidP="00D917D0">
            <w:pPr>
              <w:pStyle w:val="Prrafodelista"/>
              <w:numPr>
                <w:ilvl w:val="0"/>
                <w:numId w:val="49"/>
              </w:numPr>
              <w:contextualSpacing/>
              <w:jc w:val="both"/>
              <w:rPr>
                <w:rFonts w:ascii="Arial" w:hAnsi="Arial" w:cs="Arial"/>
                <w:b/>
                <w:bCs/>
              </w:rPr>
            </w:pPr>
            <w:r w:rsidRPr="00374ED9">
              <w:rPr>
                <w:rFonts w:ascii="Arial" w:hAnsi="Arial" w:cs="Arial"/>
                <w:b/>
                <w:bCs/>
              </w:rPr>
              <w:t>FORMA DE PAGO</w:t>
            </w:r>
          </w:p>
          <w:p w:rsidR="00D917D0" w:rsidRPr="004469B4" w:rsidRDefault="00D917D0" w:rsidP="00D917D0">
            <w:pPr>
              <w:jc w:val="both"/>
              <w:rPr>
                <w:rFonts w:ascii="Arial" w:hAnsi="Arial" w:cs="Arial"/>
                <w:b/>
                <w:bCs/>
              </w:rPr>
            </w:pPr>
          </w:p>
          <w:p w:rsidR="00D917D0" w:rsidRDefault="00D917D0" w:rsidP="00D917D0">
            <w:pPr>
              <w:pStyle w:val="Prrafodelista"/>
              <w:ind w:left="360"/>
              <w:jc w:val="both"/>
              <w:rPr>
                <w:rFonts w:ascii="Arial" w:hAnsi="Arial" w:cs="Arial"/>
              </w:rPr>
            </w:pPr>
            <w:r w:rsidRPr="00374ED9">
              <w:rPr>
                <w:rFonts w:ascii="Arial" w:hAnsi="Arial" w:cs="Arial"/>
              </w:rPr>
              <w:t>Se realizará un (</w:t>
            </w:r>
            <w:r>
              <w:rPr>
                <w:rFonts w:ascii="Arial" w:hAnsi="Arial" w:cs="Arial"/>
              </w:rPr>
              <w:t>1</w:t>
            </w:r>
            <w:r w:rsidRPr="00374ED9">
              <w:rPr>
                <w:rFonts w:ascii="Arial" w:hAnsi="Arial" w:cs="Arial"/>
              </w:rPr>
              <w:t>) solo pago vía SIGEP, previa entrega de lo solicitado y emisión del acta / informe de conformidad, nota de ingreso (emitida por</w:t>
            </w:r>
            <w:r>
              <w:rPr>
                <w:rFonts w:ascii="Arial" w:hAnsi="Arial" w:cs="Arial"/>
              </w:rPr>
              <w:t xml:space="preserve"> el comité o almacén</w:t>
            </w:r>
            <w:r w:rsidRPr="00374ED9">
              <w:rPr>
                <w:rFonts w:ascii="Arial" w:hAnsi="Arial" w:cs="Arial"/>
              </w:rPr>
              <w:t>) y nota de entrega o remisión</w:t>
            </w:r>
            <w:r>
              <w:rPr>
                <w:rFonts w:ascii="Arial" w:hAnsi="Arial" w:cs="Arial"/>
              </w:rPr>
              <w:t>.</w:t>
            </w:r>
          </w:p>
          <w:p w:rsidR="008F0433" w:rsidRDefault="008F0433" w:rsidP="00A07A03">
            <w:pPr>
              <w:rPr>
                <w:rFonts w:ascii="Arial" w:hAnsi="Arial" w:cs="Arial"/>
                <w:b/>
              </w:rPr>
            </w:pPr>
          </w:p>
          <w:p w:rsidR="002C68FE" w:rsidRPr="00197573" w:rsidRDefault="002C68FE" w:rsidP="00D917D0">
            <w:pPr>
              <w:spacing w:after="160" w:line="276" w:lineRule="auto"/>
              <w:contextualSpacing/>
              <w:jc w:val="both"/>
              <w:rPr>
                <w:rFonts w:ascii="Arial" w:hAnsi="Arial" w:cs="Arial"/>
                <w:sz w:val="14"/>
                <w:szCs w:val="14"/>
              </w:rPr>
            </w:pPr>
          </w:p>
        </w:tc>
        <w:tc>
          <w:tcPr>
            <w:tcW w:w="2976" w:type="dxa"/>
          </w:tcPr>
          <w:p w:rsidR="002C68FE" w:rsidRPr="00DB021E" w:rsidRDefault="002C68FE" w:rsidP="00306D34">
            <w:pPr>
              <w:jc w:val="both"/>
              <w:rPr>
                <w:rFonts w:ascii="Arial" w:hAnsi="Arial" w:cs="Arial"/>
                <w:sz w:val="14"/>
                <w:szCs w:val="14"/>
                <w:lang w:val="es-BO"/>
              </w:rPr>
            </w:pPr>
          </w:p>
        </w:tc>
      </w:tr>
      <w:tr w:rsidR="002C68FE" w:rsidRPr="00DB021E" w:rsidTr="00F30D71">
        <w:tc>
          <w:tcPr>
            <w:tcW w:w="281" w:type="dxa"/>
            <w:vMerge/>
          </w:tcPr>
          <w:p w:rsidR="002C68FE" w:rsidRPr="009956C4" w:rsidRDefault="002C68FE" w:rsidP="00A32307">
            <w:pPr>
              <w:jc w:val="center"/>
              <w:rPr>
                <w:rFonts w:ascii="Arial" w:hAnsi="Arial" w:cs="Arial"/>
                <w:lang w:val="es-BO"/>
              </w:rPr>
            </w:pPr>
          </w:p>
        </w:tc>
        <w:tc>
          <w:tcPr>
            <w:tcW w:w="6808" w:type="dxa"/>
            <w:vMerge/>
          </w:tcPr>
          <w:p w:rsidR="002C68FE" w:rsidRPr="00DB021E" w:rsidRDefault="002C68FE" w:rsidP="00306D34">
            <w:pPr>
              <w:jc w:val="both"/>
              <w:rPr>
                <w:rFonts w:ascii="Arial" w:hAnsi="Arial" w:cs="Arial"/>
                <w:sz w:val="14"/>
                <w:szCs w:val="14"/>
              </w:rPr>
            </w:pPr>
          </w:p>
        </w:tc>
        <w:tc>
          <w:tcPr>
            <w:tcW w:w="2976" w:type="dxa"/>
          </w:tcPr>
          <w:p w:rsidR="002C68FE" w:rsidRPr="00DB021E" w:rsidRDefault="002C68FE" w:rsidP="00306D34">
            <w:pPr>
              <w:jc w:val="both"/>
              <w:rPr>
                <w:rFonts w:ascii="Arial" w:hAnsi="Arial" w:cs="Arial"/>
                <w:sz w:val="14"/>
                <w:szCs w:val="14"/>
                <w:lang w:val="es-BO"/>
              </w:rPr>
            </w:pPr>
          </w:p>
        </w:tc>
      </w:tr>
      <w:tr w:rsidR="00C163C4" w:rsidRPr="009956C4" w:rsidTr="00F30D71">
        <w:tc>
          <w:tcPr>
            <w:tcW w:w="281" w:type="dxa"/>
          </w:tcPr>
          <w:p w:rsidR="00C163C4" w:rsidRPr="009956C4" w:rsidRDefault="00C163C4" w:rsidP="00A32307">
            <w:pPr>
              <w:jc w:val="center"/>
              <w:rPr>
                <w:rFonts w:ascii="Arial" w:hAnsi="Arial" w:cs="Arial"/>
                <w:lang w:val="es-BO"/>
              </w:rPr>
            </w:pPr>
          </w:p>
        </w:tc>
        <w:tc>
          <w:tcPr>
            <w:tcW w:w="6808" w:type="dxa"/>
          </w:tcPr>
          <w:p w:rsidR="00C163C4" w:rsidRPr="009956C4" w:rsidRDefault="00C163C4" w:rsidP="00306D34">
            <w:pPr>
              <w:jc w:val="both"/>
              <w:rPr>
                <w:rFonts w:ascii="Arial" w:hAnsi="Arial" w:cs="Arial"/>
                <w:lang w:val="es-BO"/>
              </w:rPr>
            </w:pPr>
          </w:p>
        </w:tc>
        <w:tc>
          <w:tcPr>
            <w:tcW w:w="2976" w:type="dxa"/>
          </w:tcPr>
          <w:p w:rsidR="00C163C4" w:rsidRPr="009956C4" w:rsidRDefault="00C163C4" w:rsidP="00306D34">
            <w:pPr>
              <w:jc w:val="both"/>
              <w:rPr>
                <w:rFonts w:ascii="Arial" w:hAnsi="Arial" w:cs="Arial"/>
                <w:lang w:val="es-BO"/>
              </w:rPr>
            </w:pPr>
          </w:p>
        </w:tc>
      </w:tr>
    </w:tbl>
    <w:p w:rsidR="001669BE" w:rsidRDefault="001669BE" w:rsidP="00C163C4">
      <w:pPr>
        <w:rPr>
          <w:rFonts w:cs="Arial"/>
          <w:lang w:val="es-BO"/>
        </w:rPr>
      </w:pPr>
    </w:p>
    <w:p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rsidR="001669BE" w:rsidRDefault="001669BE" w:rsidP="00266DDD">
      <w:pPr>
        <w:jc w:val="both"/>
        <w:rPr>
          <w:b/>
          <w:lang w:val="es-BO"/>
        </w:rPr>
      </w:pPr>
    </w:p>
    <w:p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C163C4" w:rsidRPr="0083436F" w:rsidRDefault="00C163C4" w:rsidP="0083436F">
      <w:pPr>
        <w:rPr>
          <w:b/>
          <w:i/>
          <w:sz w:val="18"/>
          <w:szCs w:val="18"/>
          <w:lang w:val="es-BO"/>
        </w:rPr>
      </w:pPr>
    </w:p>
    <w:p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rsidR="00521E7C" w:rsidRPr="009956C4" w:rsidRDefault="00521E7C" w:rsidP="0083436F">
      <w:pPr>
        <w:jc w:val="center"/>
        <w:rPr>
          <w:rFonts w:cs="Arial"/>
          <w:b/>
          <w:sz w:val="18"/>
          <w:szCs w:val="18"/>
          <w:lang w:val="es-BO"/>
        </w:rPr>
      </w:pPr>
      <w:r w:rsidRPr="009956C4">
        <w:rPr>
          <w:rFonts w:cs="Arial"/>
          <w:b/>
          <w:sz w:val="18"/>
          <w:szCs w:val="18"/>
          <w:lang w:val="es-BO"/>
        </w:rPr>
        <w:lastRenderedPageBreak/>
        <w:t>ANEXO 2</w:t>
      </w:r>
    </w:p>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7D24F0">
        <w:trPr>
          <w:trHeight w:val="525"/>
        </w:trPr>
        <w:tc>
          <w:tcPr>
            <w:tcW w:w="247"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7D24F0">
        <w:trPr>
          <w:trHeight w:val="58"/>
        </w:trPr>
        <w:tc>
          <w:tcPr>
            <w:tcW w:w="247"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BF3545">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6B1A11" w:rsidRDefault="00AC648C" w:rsidP="00CF1A8B">
            <w:pPr>
              <w:jc w:val="right"/>
              <w:rPr>
                <w:rFonts w:ascii="Arial" w:hAnsi="Arial" w:cs="Arial"/>
                <w:lang w:val="es-BO"/>
              </w:rPr>
            </w:pPr>
            <w:r w:rsidRPr="006B1A1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gridSpan w:val="2"/>
            <w:tcBorders>
              <w:top w:val="nil"/>
              <w:left w:val="single" w:sz="4" w:space="0" w:color="auto"/>
              <w:bottom w:val="nil"/>
            </w:tcBorders>
            <w:shd w:val="clear" w:color="auto" w:fill="FFFFFF"/>
            <w:vAlign w:val="center"/>
          </w:tcPr>
          <w:p w:rsidR="00AC648C" w:rsidRPr="006B1A11" w:rsidRDefault="00AC648C" w:rsidP="00CF1A8B">
            <w:pPr>
              <w:rPr>
                <w:rFonts w:ascii="Arial" w:hAnsi="Arial" w:cs="Arial"/>
                <w:b/>
                <w:lang w:val="es-BO"/>
              </w:rPr>
            </w:pPr>
          </w:p>
        </w:tc>
        <w:tc>
          <w:tcPr>
            <w:tcW w:w="258" w:type="dxa"/>
            <w:gridSpan w:val="2"/>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gridSpan w:val="2"/>
            <w:tcBorders>
              <w:top w:val="nil"/>
              <w:left w:val="single" w:sz="4" w:space="0" w:color="auto"/>
              <w:bottom w:val="nil"/>
            </w:tcBorders>
            <w:shd w:val="clear" w:color="auto" w:fill="FFFFFF"/>
            <w:vAlign w:val="center"/>
          </w:tcPr>
          <w:p w:rsidR="00AC648C" w:rsidRPr="006B1A11" w:rsidRDefault="00AC648C" w:rsidP="00CF1A8B">
            <w:pPr>
              <w:rPr>
                <w:rFonts w:ascii="Arial" w:hAnsi="Arial" w:cs="Arial"/>
                <w:b/>
                <w:lang w:val="es-BO"/>
              </w:rPr>
            </w:pPr>
          </w:p>
        </w:tc>
        <w:tc>
          <w:tcPr>
            <w:tcW w:w="256"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6" w:type="dxa"/>
            <w:tcBorders>
              <w:top w:val="nil"/>
              <w:left w:val="single" w:sz="4" w:space="0" w:color="auto"/>
              <w:bottom w:val="nil"/>
            </w:tcBorders>
            <w:shd w:val="clear" w:color="auto" w:fill="FFFFFF"/>
            <w:vAlign w:val="center"/>
          </w:tcPr>
          <w:p w:rsidR="00AC648C" w:rsidRPr="006B1A11" w:rsidRDefault="00AC648C" w:rsidP="00CF1A8B">
            <w:pPr>
              <w:rPr>
                <w:rFonts w:ascii="Arial" w:hAnsi="Arial" w:cs="Arial"/>
                <w:b/>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8" w:type="dxa"/>
            <w:tcBorders>
              <w:top w:val="nil"/>
              <w:left w:val="single" w:sz="4" w:space="0" w:color="auto"/>
              <w:bottom w:val="nil"/>
            </w:tcBorders>
            <w:shd w:val="clear" w:color="auto" w:fill="FFFFFF"/>
            <w:vAlign w:val="center"/>
          </w:tcPr>
          <w:p w:rsidR="00AC648C" w:rsidRPr="006B1A11" w:rsidRDefault="00AC648C" w:rsidP="00CF1A8B">
            <w:pPr>
              <w:rPr>
                <w:rFonts w:ascii="Arial" w:hAnsi="Arial" w:cs="Arial"/>
                <w:b/>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247" w:type="dxa"/>
            <w:tcBorders>
              <w:top w:val="nil"/>
              <w:left w:val="single" w:sz="4" w:space="0" w:color="auto"/>
              <w:bottom w:val="nil"/>
            </w:tcBorders>
            <w:shd w:val="clear" w:color="auto" w:fill="FFFFFF"/>
            <w:vAlign w:val="center"/>
          </w:tcPr>
          <w:p w:rsidR="00AC648C" w:rsidRPr="006B1A11" w:rsidRDefault="00AC648C" w:rsidP="00CF1A8B">
            <w:pPr>
              <w:rPr>
                <w:rFonts w:ascii="Arial" w:hAnsi="Arial" w:cs="Arial"/>
                <w:b/>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6B1A11" w:rsidRDefault="00AC648C" w:rsidP="00CF1A8B">
            <w:pPr>
              <w:rPr>
                <w:rFonts w:ascii="Arial" w:hAnsi="Arial" w:cs="Arial"/>
                <w:b/>
                <w:lang w:val="es-BO"/>
              </w:rPr>
            </w:pPr>
          </w:p>
        </w:tc>
        <w:tc>
          <w:tcPr>
            <w:tcW w:w="579" w:type="dxa"/>
            <w:gridSpan w:val="2"/>
            <w:tcBorders>
              <w:top w:val="nil"/>
              <w:left w:val="nil"/>
              <w:bottom w:val="nil"/>
            </w:tcBorders>
            <w:vAlign w:val="center"/>
          </w:tcPr>
          <w:p w:rsidR="00AC648C" w:rsidRPr="006B1A11" w:rsidRDefault="00AC648C" w:rsidP="00CF1A8B">
            <w:pPr>
              <w:rPr>
                <w:rFonts w:ascii="Arial" w:hAnsi="Arial" w:cs="Arial"/>
                <w:lang w:val="es-BO"/>
              </w:rPr>
            </w:pPr>
          </w:p>
        </w:tc>
      </w:tr>
      <w:tr w:rsidR="00AC648C" w:rsidRPr="009956C4"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D0374F" w:rsidRDefault="00AC648C" w:rsidP="00CF1A8B">
            <w:pPr>
              <w:rPr>
                <w:rFonts w:ascii="Arial" w:hAnsi="Arial" w:cs="Arial"/>
                <w:b/>
                <w:sz w:val="18"/>
                <w:szCs w:val="18"/>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rPr>
          <w:trHeight w:val="58"/>
        </w:trPr>
        <w:tc>
          <w:tcPr>
            <w:tcW w:w="247" w:type="dxa"/>
            <w:tcBorders>
              <w:top w:val="nil"/>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rPr>
          <w:trHeight w:val="58"/>
        </w:trPr>
        <w:tc>
          <w:tcPr>
            <w:tcW w:w="247" w:type="dxa"/>
            <w:tcBorders>
              <w:top w:val="nil"/>
              <w:left w:val="single" w:sz="12" w:space="0" w:color="auto"/>
              <w:bottom w:val="single" w:sz="12" w:space="0" w:color="auto"/>
            </w:tcBorders>
          </w:tcPr>
          <w:p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AC648C" w:rsidRPr="009956C4" w:rsidRDefault="00AC648C" w:rsidP="00CF1A8B">
            <w:pPr>
              <w:rPr>
                <w:rFonts w:ascii="Arial" w:hAnsi="Arial" w:cs="Arial"/>
                <w:sz w:val="8"/>
                <w:szCs w:val="4"/>
                <w:lang w:val="es-BO"/>
              </w:rPr>
            </w:pPr>
          </w:p>
        </w:tc>
      </w:tr>
      <w:tr w:rsidR="00AC648C" w:rsidRPr="009956C4"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7D24F0"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rsidR="00AC648C" w:rsidRPr="009956C4" w:rsidRDefault="00AC648C" w:rsidP="007875E6">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AC648C" w:rsidRPr="009956C4" w:rsidRDefault="004D521E" w:rsidP="007875E6">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83436F" w:rsidRDefault="0083436F" w:rsidP="00A233C5">
      <w:pPr>
        <w:ind w:right="-943"/>
        <w:jc w:val="both"/>
        <w:rPr>
          <w:rFonts w:cs="Arial"/>
          <w:b/>
          <w:i/>
          <w:szCs w:val="18"/>
          <w:lang w:val="es-BO"/>
        </w:rPr>
      </w:pPr>
    </w:p>
    <w:p w:rsidR="00301F48" w:rsidRDefault="00301F48" w:rsidP="00301F48">
      <w:pPr>
        <w:jc w:val="center"/>
        <w:rPr>
          <w:rFonts w:cs="Arial"/>
          <w:b/>
          <w:i/>
          <w:szCs w:val="18"/>
          <w:lang w:val="es-BO"/>
        </w:rPr>
      </w:pPr>
    </w:p>
    <w:p w:rsidR="002A3754" w:rsidRPr="009956C4" w:rsidRDefault="002A3754" w:rsidP="002A3754">
      <w:pPr>
        <w:jc w:val="center"/>
        <w:rPr>
          <w:rFonts w:cs="Arial"/>
          <w:b/>
          <w:sz w:val="18"/>
          <w:szCs w:val="18"/>
          <w:lang w:val="es-BO"/>
        </w:rPr>
      </w:pPr>
      <w:r w:rsidRPr="009956C4">
        <w:rPr>
          <w:rFonts w:cs="Arial"/>
          <w:b/>
          <w:sz w:val="18"/>
          <w:szCs w:val="18"/>
          <w:lang w:val="es-BO"/>
        </w:rPr>
        <w:t>ANEXO 3</w:t>
      </w:r>
    </w:p>
    <w:p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2A3754" w:rsidRPr="009956C4" w:rsidRDefault="002A3754" w:rsidP="002A3754">
      <w:pPr>
        <w:jc w:val="center"/>
        <w:outlineLvl w:val="0"/>
        <w:rPr>
          <w:rFonts w:cs="Arial"/>
          <w:b/>
          <w:sz w:val="18"/>
          <w:szCs w:val="18"/>
          <w:lang w:val="es-BO"/>
        </w:rPr>
      </w:pPr>
    </w:p>
    <w:p w:rsidR="002A3754" w:rsidRPr="009956C4" w:rsidRDefault="002A3754" w:rsidP="002A3754">
      <w:pPr>
        <w:jc w:val="center"/>
        <w:rPr>
          <w:rFonts w:cs="Arial"/>
          <w:b/>
          <w:sz w:val="18"/>
          <w:szCs w:val="18"/>
          <w:lang w:val="es-BO"/>
        </w:rPr>
      </w:pPr>
    </w:p>
    <w:p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rsidR="002A3754" w:rsidRPr="009956C4" w:rsidRDefault="002A3754" w:rsidP="002A3754">
      <w:pPr>
        <w:jc w:val="center"/>
        <w:rPr>
          <w:rFonts w:cs="Arial"/>
          <w:b/>
          <w:i/>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rsidR="002A3754" w:rsidRPr="009956C4" w:rsidRDefault="002A3754" w:rsidP="002A3754">
      <w:pPr>
        <w:jc w:val="both"/>
        <w:rPr>
          <w:rFonts w:cs="Arial"/>
          <w:sz w:val="18"/>
          <w:szCs w:val="18"/>
          <w:lang w:val="es-BO"/>
        </w:rPr>
      </w:pPr>
    </w:p>
    <w:p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Constitución Política del Estado.</w:t>
      </w:r>
    </w:p>
    <w:p w:rsidR="002A3754" w:rsidRPr="009956C4" w:rsidRDefault="002A3754" w:rsidP="007875E6">
      <w:pPr>
        <w:numPr>
          <w:ilvl w:val="0"/>
          <w:numId w:val="29"/>
        </w:numPr>
        <w:jc w:val="both"/>
        <w:rPr>
          <w:rFonts w:cs="Arial"/>
          <w:sz w:val="18"/>
          <w:szCs w:val="18"/>
          <w:lang w:val="es-BO"/>
        </w:rPr>
      </w:pPr>
      <w:proofErr w:type="gramStart"/>
      <w:r w:rsidRPr="009956C4">
        <w:rPr>
          <w:rFonts w:cs="Arial"/>
          <w:sz w:val="18"/>
          <w:szCs w:val="18"/>
          <w:lang w:val="es-BO"/>
        </w:rPr>
        <w:t>Ley Nº</w:t>
      </w:r>
      <w:proofErr w:type="gramEnd"/>
      <w:r w:rsidRPr="009956C4">
        <w:rPr>
          <w:rFonts w:cs="Arial"/>
          <w:sz w:val="18"/>
          <w:szCs w:val="18"/>
          <w:lang w:val="es-BO"/>
        </w:rPr>
        <w:t xml:space="preserve"> 1178, de 20 de julio de 1990, de Administración y Control Gubernamentales.</w:t>
      </w:r>
    </w:p>
    <w:p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Ley del Presupuesto General del Estado, aprobado para la gestión y su reglamentación.</w:t>
      </w:r>
    </w:p>
    <w:p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Otras disposiciones relacionadas.</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rsidR="002A3754" w:rsidRPr="009956C4" w:rsidRDefault="002A3754" w:rsidP="002A3754">
      <w:pPr>
        <w:jc w:val="both"/>
        <w:rPr>
          <w:rFonts w:cs="MECOGP+Verdana"/>
          <w:sz w:val="18"/>
          <w:szCs w:val="18"/>
          <w:lang w:val="es-BO"/>
        </w:rPr>
      </w:pPr>
    </w:p>
    <w:p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rsidR="002A3754" w:rsidRPr="009956C4" w:rsidRDefault="002A3754" w:rsidP="002A3754">
      <w:pPr>
        <w:autoSpaceDE w:val="0"/>
        <w:autoSpaceDN w:val="0"/>
        <w:adjustRightInd w:val="0"/>
        <w:jc w:val="both"/>
        <w:rPr>
          <w:sz w:val="18"/>
          <w:szCs w:val="18"/>
          <w:lang w:val="es-BO"/>
        </w:rPr>
      </w:pP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 xml:space="preserve">Documento Base de Contratación. </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Propuesta Adjudicada.</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Documento de Adjudicación.</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Certificado del RUPE.</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 xml:space="preserve">Garantía (s), cuando corresponda. </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Documento de Constitución, cuando corresponda.</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Contrato de Asociación Accidental, cuando corresponda.</w:t>
      </w:r>
    </w:p>
    <w:p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Poder General del Representante Legal, cuando corresponda.</w:t>
      </w:r>
    </w:p>
    <w:p w:rsidR="002A3754" w:rsidRPr="009956C4" w:rsidRDefault="002A3754" w:rsidP="007875E6">
      <w:pPr>
        <w:numPr>
          <w:ilvl w:val="0"/>
          <w:numId w:val="30"/>
        </w:numPr>
        <w:jc w:val="both"/>
        <w:rPr>
          <w:rFonts w:cs="Arial"/>
          <w:sz w:val="18"/>
          <w:szCs w:val="18"/>
          <w:lang w:val="es-BO"/>
        </w:rPr>
      </w:pPr>
      <w:r w:rsidRPr="009956C4">
        <w:rPr>
          <w:rFonts w:cs="Arial"/>
          <w:b/>
          <w:i/>
          <w:sz w:val="18"/>
          <w:szCs w:val="18"/>
          <w:lang w:val="es-BO"/>
        </w:rPr>
        <w:t>(Señalar otros documentos necesarios de acuerdo al objeto de la contratación).</w:t>
      </w:r>
    </w:p>
    <w:p w:rsidR="002A3754" w:rsidRPr="009956C4" w:rsidRDefault="002A3754" w:rsidP="002A3754">
      <w:pPr>
        <w:jc w:val="both"/>
        <w:rPr>
          <w:rFonts w:cs="MECOGP+Verdana"/>
          <w:b/>
          <w:sz w:val="18"/>
          <w:szCs w:val="18"/>
          <w:lang w:val="es-BO"/>
        </w:rPr>
      </w:pPr>
    </w:p>
    <w:p w:rsidR="002A3754" w:rsidRPr="009956C4" w:rsidRDefault="002A3754" w:rsidP="002A3754">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rsidR="002A3754" w:rsidRPr="009956C4" w:rsidRDefault="002A3754" w:rsidP="002A3754">
      <w:pPr>
        <w:jc w:val="both"/>
        <w:rPr>
          <w:rFonts w:cs="MECOGP+Verdana"/>
          <w:sz w:val="18"/>
          <w:szCs w:val="18"/>
          <w:lang w:val="es-BO"/>
        </w:rPr>
      </w:pPr>
    </w:p>
    <w:p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rsidR="002A3754" w:rsidRPr="009956C4" w:rsidRDefault="002A3754" w:rsidP="002A3754">
      <w:pPr>
        <w:jc w:val="both"/>
        <w:rPr>
          <w:rFonts w:cs="MECOGP+Verdana"/>
          <w:sz w:val="18"/>
          <w:szCs w:val="18"/>
          <w:lang w:val="es-BO"/>
        </w:rPr>
      </w:pPr>
    </w:p>
    <w:p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Mantener vigentes las garantías presentadas.</w:t>
      </w:r>
    </w:p>
    <w:p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Cumplir cada una de las cláusulas del presente contrato.</w:t>
      </w:r>
    </w:p>
    <w:p w:rsidR="002A3754" w:rsidRPr="009956C4" w:rsidRDefault="002A3754" w:rsidP="007875E6">
      <w:pPr>
        <w:numPr>
          <w:ilvl w:val="0"/>
          <w:numId w:val="2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rsidR="002A3754" w:rsidRPr="009956C4" w:rsidRDefault="002A3754" w:rsidP="002A3754">
      <w:pPr>
        <w:ind w:left="720"/>
        <w:jc w:val="both"/>
        <w:rPr>
          <w:rFonts w:cs="MECOGP+Verdana"/>
          <w:sz w:val="18"/>
          <w:szCs w:val="18"/>
          <w:lang w:val="es-BO"/>
        </w:rPr>
      </w:pPr>
    </w:p>
    <w:p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rsidR="002A3754" w:rsidRPr="009956C4" w:rsidRDefault="002A3754" w:rsidP="002A3754">
      <w:pPr>
        <w:jc w:val="both"/>
        <w:rPr>
          <w:rFonts w:cs="MECOGP+Verdana"/>
          <w:sz w:val="18"/>
          <w:szCs w:val="18"/>
          <w:lang w:val="es-BO"/>
        </w:rPr>
      </w:pPr>
    </w:p>
    <w:p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rsidR="002A3754" w:rsidRPr="009956C4" w:rsidRDefault="002A3754" w:rsidP="002A3754">
      <w:pPr>
        <w:jc w:val="both"/>
        <w:rPr>
          <w:rFonts w:cs="MECOGP+Verdana"/>
          <w:b/>
          <w:sz w:val="18"/>
          <w:szCs w:val="18"/>
          <w:lang w:val="es-BO"/>
        </w:rPr>
      </w:pPr>
    </w:p>
    <w:p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rsidR="00C57F82" w:rsidRPr="009956C4" w:rsidRDefault="00C57F82" w:rsidP="002A3754">
      <w:pPr>
        <w:autoSpaceDE w:val="0"/>
        <w:autoSpaceDN w:val="0"/>
        <w:adjustRightInd w:val="0"/>
        <w:jc w:val="both"/>
        <w:rPr>
          <w:b/>
          <w:sz w:val="18"/>
          <w:szCs w:val="18"/>
          <w:lang w:val="es-BO"/>
        </w:rPr>
      </w:pPr>
    </w:p>
    <w:p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rsidR="002A3754" w:rsidRPr="009956C4" w:rsidRDefault="002A3754" w:rsidP="002A3754">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rsidR="002A3754" w:rsidRPr="009956C4" w:rsidRDefault="002A3754" w:rsidP="002A3754">
      <w:pPr>
        <w:jc w:val="both"/>
        <w:rPr>
          <w:sz w:val="18"/>
          <w:szCs w:val="18"/>
          <w:lang w:val="es-BO"/>
        </w:rPr>
      </w:pPr>
    </w:p>
    <w:p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rsidR="002A3754" w:rsidRPr="009956C4" w:rsidRDefault="002A3754" w:rsidP="002A3754">
      <w:pPr>
        <w:jc w:val="both"/>
        <w:rPr>
          <w:sz w:val="18"/>
          <w:szCs w:val="18"/>
          <w:lang w:val="es-BO"/>
        </w:rPr>
      </w:pPr>
    </w:p>
    <w:p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rsidR="002A3754" w:rsidRPr="009956C4" w:rsidRDefault="002A3754" w:rsidP="002A3754">
      <w:pPr>
        <w:jc w:val="both"/>
        <w:rPr>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rsidR="002A3754" w:rsidRPr="009956C4" w:rsidRDefault="002A3754" w:rsidP="002A3754">
      <w:pPr>
        <w:jc w:val="both"/>
        <w:rPr>
          <w:b/>
          <w:sz w:val="18"/>
          <w:szCs w:val="18"/>
          <w:lang w:val="es-BO"/>
        </w:rPr>
      </w:pPr>
    </w:p>
    <w:p w:rsidR="002A3754" w:rsidRPr="009956C4" w:rsidRDefault="002A3754" w:rsidP="007875E6">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rsidR="002A3754" w:rsidRPr="009956C4" w:rsidRDefault="002A3754" w:rsidP="007875E6">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rsidR="002A3754" w:rsidRPr="009956C4" w:rsidRDefault="002A3754" w:rsidP="002A3754">
      <w:pPr>
        <w:jc w:val="both"/>
        <w:rPr>
          <w:rFonts w:cs="Arial"/>
          <w:sz w:val="18"/>
          <w:szCs w:val="18"/>
          <w:lang w:val="es-BO"/>
        </w:rPr>
      </w:pPr>
    </w:p>
    <w:p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rsidR="002A3754" w:rsidRPr="009956C4" w:rsidRDefault="002A3754" w:rsidP="002A3754">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rsidR="002A3754" w:rsidRPr="009956C4" w:rsidRDefault="002A3754" w:rsidP="002A3754">
      <w:pPr>
        <w:jc w:val="both"/>
        <w:rPr>
          <w:sz w:val="18"/>
          <w:szCs w:val="18"/>
          <w:lang w:val="es-BO"/>
        </w:rPr>
      </w:pPr>
    </w:p>
    <w:p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rsidR="002A3754" w:rsidRPr="009956C4" w:rsidRDefault="002A3754" w:rsidP="002A3754">
      <w:pPr>
        <w:jc w:val="both"/>
        <w:rPr>
          <w:rFonts w:cs="Arial"/>
          <w:b/>
          <w:i/>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A3754" w:rsidRPr="009956C4" w:rsidRDefault="002A3754" w:rsidP="002A3754">
      <w:pPr>
        <w:jc w:val="both"/>
        <w:rPr>
          <w:rFonts w:cs="Arial"/>
          <w:b/>
          <w:i/>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rsidR="002A3754" w:rsidRPr="009956C4" w:rsidRDefault="002A3754" w:rsidP="002A3754">
      <w:pPr>
        <w:jc w:val="both"/>
        <w:rPr>
          <w:rFonts w:cs="Arial"/>
          <w:b/>
          <w:sz w:val="18"/>
          <w:szCs w:val="18"/>
          <w:lang w:val="es-BO"/>
        </w:rPr>
      </w:pPr>
    </w:p>
    <w:p w:rsidR="002A3754" w:rsidRPr="009956C4" w:rsidRDefault="002A3754" w:rsidP="002A3754">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rsidR="002A3754" w:rsidRPr="009956C4" w:rsidRDefault="002A3754" w:rsidP="002A3754">
      <w:pPr>
        <w:jc w:val="both"/>
        <w:rPr>
          <w:rFonts w:cs="Arial"/>
          <w:b/>
          <w:i/>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rsidR="002A3754" w:rsidRPr="009956C4" w:rsidRDefault="002A3754" w:rsidP="002A3754">
      <w:pPr>
        <w:jc w:val="both"/>
        <w:rPr>
          <w:rFonts w:cs="Arial"/>
          <w:i/>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(Opción 2 en caso de BIENES con más de una entrega)</w:t>
      </w: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rsidR="002A3754" w:rsidRPr="009956C4" w:rsidRDefault="002A3754" w:rsidP="002A3754">
      <w:pPr>
        <w:jc w:val="both"/>
        <w:rPr>
          <w:rFonts w:cs="Arial"/>
          <w:sz w:val="18"/>
          <w:szCs w:val="18"/>
          <w:lang w:val="es-BO"/>
        </w:rPr>
      </w:pPr>
    </w:p>
    <w:p w:rsidR="002A3754" w:rsidRPr="009956C4" w:rsidRDefault="002A3754" w:rsidP="007875E6">
      <w:pPr>
        <w:numPr>
          <w:ilvl w:val="1"/>
          <w:numId w:val="3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rsidR="002A3754" w:rsidRPr="009956C4" w:rsidRDefault="002A3754" w:rsidP="007875E6">
      <w:pPr>
        <w:numPr>
          <w:ilvl w:val="1"/>
          <w:numId w:val="3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rsidR="002A3754" w:rsidRPr="009956C4" w:rsidRDefault="002A3754" w:rsidP="002A3754">
      <w:pPr>
        <w:jc w:val="both"/>
        <w:rPr>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rsidR="002A3754" w:rsidRPr="009956C4" w:rsidRDefault="002A3754" w:rsidP="002A3754">
      <w:pPr>
        <w:jc w:val="both"/>
        <w:rPr>
          <w:rFonts w:cs="Arial"/>
          <w:b/>
          <w:i/>
          <w:sz w:val="18"/>
          <w:szCs w:val="18"/>
          <w:lang w:val="es-BO"/>
        </w:rPr>
      </w:pPr>
    </w:p>
    <w:p w:rsidR="002A3754" w:rsidRPr="009956C4" w:rsidRDefault="002A3754" w:rsidP="007875E6">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rsidR="002A3754" w:rsidRPr="009956C4" w:rsidRDefault="002A3754" w:rsidP="002A3754">
      <w:pPr>
        <w:pStyle w:val="Prrafodelista"/>
        <w:jc w:val="both"/>
        <w:rPr>
          <w:rFonts w:ascii="Verdana" w:hAnsi="Verdana" w:cs="Arial"/>
          <w:b/>
          <w:sz w:val="18"/>
          <w:szCs w:val="18"/>
          <w:lang w:val="es-BO"/>
        </w:rPr>
      </w:pPr>
    </w:p>
    <w:p w:rsidR="002A3754" w:rsidRPr="009956C4" w:rsidRDefault="002A3754" w:rsidP="007875E6">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rsidR="002A3754" w:rsidRPr="009956C4" w:rsidRDefault="002A3754" w:rsidP="002A3754">
      <w:pPr>
        <w:ind w:left="993"/>
        <w:jc w:val="both"/>
        <w:rPr>
          <w:rFonts w:cs="Arial"/>
          <w:b/>
          <w:i/>
          <w:sz w:val="18"/>
          <w:szCs w:val="18"/>
          <w:lang w:val="es-BO"/>
        </w:rPr>
      </w:pPr>
    </w:p>
    <w:p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rsidR="002A3754" w:rsidRPr="009956C4" w:rsidRDefault="002A3754" w:rsidP="002A3754">
      <w:pPr>
        <w:ind w:left="993"/>
        <w:jc w:val="both"/>
        <w:rPr>
          <w:rFonts w:cs="Arial"/>
          <w:i/>
          <w:sz w:val="18"/>
          <w:szCs w:val="18"/>
          <w:lang w:val="es-BO"/>
        </w:rPr>
      </w:pPr>
    </w:p>
    <w:p w:rsidR="002A3754" w:rsidRPr="009956C4" w:rsidRDefault="002A3754" w:rsidP="007875E6">
      <w:pPr>
        <w:pStyle w:val="Prrafodelista"/>
        <w:numPr>
          <w:ilvl w:val="0"/>
          <w:numId w:val="4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rsidR="002A3754" w:rsidRPr="009956C4" w:rsidRDefault="002A3754" w:rsidP="002A3754">
      <w:pPr>
        <w:pStyle w:val="Prrafodelista"/>
        <w:jc w:val="both"/>
        <w:rPr>
          <w:rFonts w:ascii="Verdana" w:hAnsi="Verdana" w:cs="Arial"/>
          <w:sz w:val="18"/>
          <w:szCs w:val="18"/>
          <w:lang w:val="es-BO"/>
        </w:rPr>
      </w:pPr>
    </w:p>
    <w:p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rsidR="002A3754" w:rsidRPr="009956C4" w:rsidRDefault="002A3754" w:rsidP="002A3754">
      <w:pPr>
        <w:jc w:val="both"/>
        <w:rPr>
          <w:rFonts w:cs="Arial"/>
          <w:bCs/>
          <w:sz w:val="18"/>
          <w:szCs w:val="18"/>
          <w:lang w:val="es-BO"/>
        </w:rPr>
      </w:pPr>
    </w:p>
    <w:p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rsidR="002A3754" w:rsidRPr="009956C4" w:rsidRDefault="002A3754" w:rsidP="002A3754">
      <w:pPr>
        <w:autoSpaceDE w:val="0"/>
        <w:autoSpaceDN w:val="0"/>
        <w:adjustRightInd w:val="0"/>
        <w:jc w:val="both"/>
        <w:rPr>
          <w:rFonts w:cs="Verdana-Bold"/>
          <w:b/>
          <w:bCs/>
          <w:sz w:val="18"/>
          <w:szCs w:val="18"/>
          <w:lang w:val="es-BO"/>
        </w:rPr>
      </w:pPr>
    </w:p>
    <w:p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rsidR="002A3754" w:rsidRPr="009956C4" w:rsidRDefault="002A3754" w:rsidP="002A3754">
      <w:pPr>
        <w:jc w:val="both"/>
        <w:rPr>
          <w:b/>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rsidR="002A3754" w:rsidRPr="009956C4" w:rsidRDefault="002A3754" w:rsidP="002A3754">
      <w:pPr>
        <w:jc w:val="both"/>
        <w:rPr>
          <w:b/>
          <w:sz w:val="18"/>
          <w:szCs w:val="18"/>
          <w:lang w:val="es-BO"/>
        </w:rPr>
      </w:pPr>
    </w:p>
    <w:p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rsidR="002A3754" w:rsidRPr="009956C4" w:rsidRDefault="002A3754" w:rsidP="002A3754">
      <w:pPr>
        <w:autoSpaceDE w:val="0"/>
        <w:autoSpaceDN w:val="0"/>
        <w:adjustRightInd w:val="0"/>
        <w:jc w:val="both"/>
        <w:rPr>
          <w:rFonts w:cs="Verdana"/>
          <w:sz w:val="18"/>
          <w:szCs w:val="18"/>
          <w:lang w:val="es-BO"/>
        </w:rPr>
      </w:pPr>
    </w:p>
    <w:p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rsidR="002A3754" w:rsidRPr="009956C4" w:rsidRDefault="002A3754" w:rsidP="002A3754">
      <w:pPr>
        <w:jc w:val="both"/>
        <w:rPr>
          <w:b/>
          <w:sz w:val="18"/>
          <w:szCs w:val="18"/>
          <w:lang w:val="es-BO"/>
        </w:rPr>
      </w:pPr>
    </w:p>
    <w:p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2A3754" w:rsidRPr="009956C4" w:rsidRDefault="002A3754" w:rsidP="002A3754">
      <w:pPr>
        <w:jc w:val="both"/>
        <w:rPr>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rsidR="002A3754" w:rsidRPr="009956C4" w:rsidRDefault="002A3754" w:rsidP="002A3754">
      <w:pPr>
        <w:autoSpaceDE w:val="0"/>
        <w:autoSpaceDN w:val="0"/>
        <w:adjustRightInd w:val="0"/>
        <w:jc w:val="both"/>
        <w:rPr>
          <w:rFonts w:cs="Verdana"/>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w:t>
      </w:r>
      <w:r w:rsidR="004B0DAC" w:rsidRPr="009956C4">
        <w:rPr>
          <w:rFonts w:cs="Arial"/>
          <w:b/>
          <w:sz w:val="18"/>
          <w:szCs w:val="18"/>
          <w:lang w:val="es-BO"/>
        </w:rPr>
        <w:t>SUSPENSIÓN</w:t>
      </w:r>
      <w:r w:rsidRPr="009956C4">
        <w:rPr>
          <w:rFonts w:cs="Arial"/>
          <w:b/>
          <w:sz w:val="18"/>
          <w:szCs w:val="18"/>
          <w:lang w:val="es-BO"/>
        </w:rPr>
        <w:t xml:space="preserve"> TEMPORAL) </w:t>
      </w:r>
    </w:p>
    <w:p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rsidR="002A3754" w:rsidRPr="009956C4" w:rsidRDefault="002A3754" w:rsidP="002A3754">
      <w:pPr>
        <w:jc w:val="both"/>
        <w:rPr>
          <w:b/>
          <w:i/>
          <w:sz w:val="18"/>
          <w:szCs w:val="18"/>
          <w:lang w:val="es-BO"/>
        </w:rPr>
      </w:pPr>
    </w:p>
    <w:p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rsidR="002A3754" w:rsidRPr="009956C4" w:rsidRDefault="002A3754" w:rsidP="002A3754">
      <w:pPr>
        <w:jc w:val="both"/>
        <w:rPr>
          <w:rFonts w:cs="Arial"/>
          <w:bCs/>
          <w:sz w:val="18"/>
          <w:szCs w:val="18"/>
          <w:lang w:val="es-BO"/>
        </w:rPr>
      </w:pPr>
    </w:p>
    <w:p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rsidR="002A3754" w:rsidRPr="009956C4" w:rsidRDefault="002A3754" w:rsidP="002A3754">
      <w:pPr>
        <w:jc w:val="both"/>
        <w:rPr>
          <w:rFonts w:cs="Arial"/>
          <w:bCs/>
          <w:sz w:val="18"/>
          <w:szCs w:val="18"/>
          <w:lang w:val="es-BO"/>
        </w:rPr>
      </w:pPr>
    </w:p>
    <w:p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rsidR="002A3754" w:rsidRPr="009956C4" w:rsidRDefault="002A3754" w:rsidP="002A3754">
      <w:pPr>
        <w:jc w:val="both"/>
        <w:rPr>
          <w:rFonts w:cs="Arial"/>
          <w:bCs/>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rsidR="002A3754" w:rsidRPr="009956C4" w:rsidRDefault="002A3754" w:rsidP="002A3754">
      <w:pPr>
        <w:widowControl w:val="0"/>
        <w:jc w:val="both"/>
        <w:rPr>
          <w:rFonts w:cs="Arial"/>
          <w:bCs/>
          <w:sz w:val="18"/>
          <w:szCs w:val="18"/>
          <w:lang w:val="es-BO"/>
        </w:rPr>
      </w:pPr>
    </w:p>
    <w:p w:rsidR="002A3754" w:rsidRPr="009956C4" w:rsidRDefault="00F34EB7"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2A3754" w:rsidRPr="009956C4" w:rsidRDefault="002A3754" w:rsidP="002A3754">
      <w:pPr>
        <w:jc w:val="both"/>
        <w:rPr>
          <w:rFonts w:cs="Arial"/>
          <w:bCs/>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rsidR="002A3754" w:rsidRPr="009956C4" w:rsidRDefault="002A3754" w:rsidP="002A3754">
      <w:pPr>
        <w:jc w:val="both"/>
        <w:rPr>
          <w:rFonts w:cs="Arial"/>
          <w:sz w:val="18"/>
          <w:szCs w:val="18"/>
          <w:lang w:val="es-BO"/>
        </w:rPr>
      </w:pPr>
    </w:p>
    <w:p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rsidR="002A3754" w:rsidRPr="009956C4" w:rsidRDefault="002A3754" w:rsidP="002A3754">
      <w:pPr>
        <w:spacing w:line="195" w:lineRule="exact"/>
        <w:jc w:val="both"/>
        <w:rPr>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rsidR="002A3754" w:rsidRPr="009956C4" w:rsidRDefault="002A3754" w:rsidP="002A3754">
      <w:pPr>
        <w:jc w:val="both"/>
        <w:rPr>
          <w:rFonts w:cs="Arial"/>
          <w:sz w:val="18"/>
          <w:szCs w:val="18"/>
          <w:lang w:val="es-BO"/>
        </w:rPr>
      </w:pPr>
    </w:p>
    <w:p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rsidR="002A3754" w:rsidRPr="009956C4" w:rsidRDefault="002A3754" w:rsidP="002A3754">
      <w:pPr>
        <w:autoSpaceDE w:val="0"/>
        <w:autoSpaceDN w:val="0"/>
        <w:adjustRightInd w:val="0"/>
        <w:jc w:val="both"/>
        <w:rPr>
          <w:rFonts w:cs="Verdana-Bold"/>
          <w:b/>
          <w:bCs/>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rsidR="002A3754" w:rsidRPr="009956C4" w:rsidRDefault="002A3754" w:rsidP="002A3754">
      <w:pPr>
        <w:jc w:val="both"/>
        <w:rPr>
          <w:rFonts w:cs="Arial"/>
          <w:spacing w:val="-3"/>
          <w:sz w:val="18"/>
          <w:szCs w:val="18"/>
          <w:lang w:val="es-BO"/>
        </w:rPr>
      </w:pPr>
    </w:p>
    <w:p w:rsidR="002A3754" w:rsidRPr="009956C4" w:rsidRDefault="002A3754" w:rsidP="007875E6">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rsidR="002A3754" w:rsidRPr="009956C4" w:rsidRDefault="002A3754" w:rsidP="007875E6">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rsidR="002A3754" w:rsidRPr="009956C4" w:rsidRDefault="002A3754" w:rsidP="002A3754">
      <w:pPr>
        <w:pStyle w:val="Prrafodelista"/>
        <w:contextualSpacing/>
        <w:jc w:val="both"/>
        <w:rPr>
          <w:rFonts w:ascii="Verdana" w:hAnsi="Verdana" w:cs="Arial"/>
          <w:spacing w:val="-3"/>
          <w:sz w:val="18"/>
          <w:szCs w:val="18"/>
          <w:lang w:val="es-BO"/>
        </w:rPr>
      </w:pPr>
    </w:p>
    <w:p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A3754" w:rsidRPr="009956C4" w:rsidRDefault="002A3754" w:rsidP="002A3754">
      <w:pPr>
        <w:jc w:val="both"/>
        <w:rPr>
          <w:b/>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rsidR="002A3754" w:rsidRPr="009956C4" w:rsidRDefault="002A3754" w:rsidP="002A3754">
      <w:pPr>
        <w:tabs>
          <w:tab w:val="left" w:pos="709"/>
        </w:tabs>
        <w:jc w:val="both"/>
        <w:rPr>
          <w:rFonts w:cs="Arial"/>
          <w:sz w:val="18"/>
          <w:szCs w:val="18"/>
          <w:lang w:val="es-BO"/>
        </w:rPr>
      </w:pPr>
    </w:p>
    <w:p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rsidR="002A3754" w:rsidRPr="009956C4" w:rsidRDefault="002A3754" w:rsidP="007875E6">
      <w:pPr>
        <w:numPr>
          <w:ilvl w:val="1"/>
          <w:numId w:val="3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rsidR="002A3754" w:rsidRPr="009956C4" w:rsidRDefault="002A3754" w:rsidP="002A3754">
      <w:pPr>
        <w:tabs>
          <w:tab w:val="left" w:pos="851"/>
        </w:tabs>
        <w:ind w:left="709" w:hanging="709"/>
        <w:jc w:val="both"/>
        <w:rPr>
          <w:rFonts w:cs="Arial"/>
          <w:sz w:val="18"/>
          <w:szCs w:val="18"/>
          <w:lang w:val="es-BO"/>
        </w:rPr>
      </w:pPr>
    </w:p>
    <w:p w:rsidR="002A3754" w:rsidRPr="009956C4" w:rsidRDefault="002A3754" w:rsidP="007875E6">
      <w:pPr>
        <w:numPr>
          <w:ilvl w:val="1"/>
          <w:numId w:val="3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rsidR="002A3754" w:rsidRPr="009956C4" w:rsidRDefault="002A3754" w:rsidP="002A3754">
      <w:pPr>
        <w:tabs>
          <w:tab w:val="left" w:pos="709"/>
        </w:tabs>
        <w:ind w:left="720"/>
        <w:jc w:val="both"/>
        <w:rPr>
          <w:rFonts w:cs="Arial"/>
          <w:sz w:val="18"/>
          <w:szCs w:val="18"/>
          <w:lang w:val="es-BO"/>
        </w:rPr>
      </w:pPr>
    </w:p>
    <w:p w:rsidR="002A3754" w:rsidRPr="009956C4" w:rsidRDefault="002A3754" w:rsidP="007875E6">
      <w:pPr>
        <w:numPr>
          <w:ilvl w:val="2"/>
          <w:numId w:val="3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rsidR="002A3754" w:rsidRPr="009956C4" w:rsidRDefault="002A3754" w:rsidP="002A3754">
      <w:pPr>
        <w:ind w:left="1418"/>
        <w:jc w:val="both"/>
        <w:rPr>
          <w:rFonts w:cs="Arial"/>
          <w:sz w:val="18"/>
          <w:szCs w:val="18"/>
          <w:lang w:val="es-BO"/>
        </w:rPr>
      </w:pPr>
    </w:p>
    <w:p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rsidR="002A3754" w:rsidRPr="009956C4" w:rsidRDefault="002A3754" w:rsidP="002A3754">
      <w:pPr>
        <w:jc w:val="both"/>
        <w:rPr>
          <w:rFonts w:cs="Arial"/>
          <w:sz w:val="18"/>
          <w:szCs w:val="18"/>
          <w:lang w:val="es-BO"/>
        </w:rPr>
      </w:pPr>
    </w:p>
    <w:p w:rsidR="002A3754" w:rsidRPr="009956C4" w:rsidRDefault="002A3754" w:rsidP="007875E6">
      <w:pPr>
        <w:numPr>
          <w:ilvl w:val="2"/>
          <w:numId w:val="3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rsidR="002A3754" w:rsidRPr="009956C4" w:rsidRDefault="002A3754" w:rsidP="002A3754">
      <w:pPr>
        <w:jc w:val="both"/>
        <w:rPr>
          <w:rFonts w:cs="Arial"/>
          <w:sz w:val="18"/>
          <w:szCs w:val="18"/>
          <w:lang w:val="es-BO"/>
        </w:rPr>
      </w:pPr>
    </w:p>
    <w:p w:rsidR="002A3754" w:rsidRPr="009956C4" w:rsidRDefault="002A3754" w:rsidP="007875E6">
      <w:pPr>
        <w:numPr>
          <w:ilvl w:val="0"/>
          <w:numId w:val="3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rsidR="002A3754" w:rsidRPr="009956C4" w:rsidRDefault="002A3754" w:rsidP="007875E6">
      <w:pPr>
        <w:numPr>
          <w:ilvl w:val="0"/>
          <w:numId w:val="3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rsidR="002A3754" w:rsidRPr="009956C4" w:rsidRDefault="002A3754" w:rsidP="007875E6">
      <w:pPr>
        <w:numPr>
          <w:ilvl w:val="0"/>
          <w:numId w:val="3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2A3754" w:rsidRPr="009956C4" w:rsidRDefault="002A3754" w:rsidP="002A3754">
      <w:pPr>
        <w:tabs>
          <w:tab w:val="left" w:pos="1418"/>
        </w:tabs>
        <w:jc w:val="both"/>
        <w:rPr>
          <w:rFonts w:cs="Arial"/>
          <w:b/>
          <w:sz w:val="18"/>
          <w:szCs w:val="18"/>
          <w:lang w:val="es-BO"/>
        </w:rPr>
      </w:pPr>
    </w:p>
    <w:p w:rsidR="002A3754" w:rsidRPr="009956C4" w:rsidRDefault="002A3754" w:rsidP="007875E6">
      <w:pPr>
        <w:numPr>
          <w:ilvl w:val="2"/>
          <w:numId w:val="3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rsidR="002A3754" w:rsidRPr="009956C4" w:rsidRDefault="002A3754" w:rsidP="002A3754">
      <w:pPr>
        <w:ind w:left="170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2A3754" w:rsidRPr="009956C4" w:rsidRDefault="002A3754" w:rsidP="002A3754">
      <w:pPr>
        <w:ind w:left="170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rsidR="002A3754" w:rsidRPr="009956C4" w:rsidRDefault="002A3754" w:rsidP="002A3754">
      <w:pPr>
        <w:ind w:left="170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rsidR="002A3754" w:rsidRPr="009956C4" w:rsidRDefault="002A3754" w:rsidP="002A3754">
      <w:pPr>
        <w:ind w:left="170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rsidR="002A3754" w:rsidRPr="009956C4" w:rsidRDefault="002A3754" w:rsidP="002A3754">
      <w:pPr>
        <w:ind w:left="1560"/>
        <w:jc w:val="both"/>
        <w:rPr>
          <w:rFonts w:cs="Arial"/>
          <w:sz w:val="18"/>
          <w:szCs w:val="18"/>
          <w:lang w:val="es-BO"/>
        </w:rPr>
      </w:pPr>
    </w:p>
    <w:p w:rsidR="002A3754" w:rsidRPr="009956C4" w:rsidRDefault="002A3754" w:rsidP="007875E6">
      <w:pPr>
        <w:numPr>
          <w:ilvl w:val="1"/>
          <w:numId w:val="3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rsidR="002A3754" w:rsidRPr="009956C4" w:rsidRDefault="002A3754" w:rsidP="002A3754">
      <w:pPr>
        <w:ind w:left="1560"/>
        <w:jc w:val="both"/>
        <w:rPr>
          <w:rFonts w:cs="Arial"/>
          <w:b/>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rsidR="002A3754" w:rsidRPr="009956C4" w:rsidRDefault="002A3754" w:rsidP="002A3754">
      <w:pPr>
        <w:ind w:left="1560"/>
        <w:jc w:val="both"/>
        <w:rPr>
          <w:rFonts w:cs="Arial"/>
          <w:sz w:val="18"/>
          <w:szCs w:val="18"/>
          <w:lang w:val="es-BO"/>
        </w:rPr>
      </w:pPr>
    </w:p>
    <w:p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rsidR="002A3754" w:rsidRPr="009956C4" w:rsidRDefault="002A3754" w:rsidP="002A3754">
      <w:pPr>
        <w:jc w:val="both"/>
        <w:rPr>
          <w:rFonts w:cs="Arial"/>
          <w:sz w:val="18"/>
          <w:szCs w:val="18"/>
          <w:lang w:val="es-BO"/>
        </w:rPr>
      </w:pPr>
    </w:p>
    <w:p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2A3754" w:rsidRPr="009956C4" w:rsidRDefault="002A3754" w:rsidP="002A3754">
      <w:pPr>
        <w:autoSpaceDE w:val="0"/>
        <w:autoSpaceDN w:val="0"/>
        <w:adjustRightInd w:val="0"/>
        <w:jc w:val="both"/>
        <w:rPr>
          <w:rFonts w:cs="Verdana-Bold"/>
          <w:bCs/>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 xml:space="preserve">). </w:t>
      </w:r>
    </w:p>
    <w:p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w:t>
      </w:r>
    </w:p>
    <w:p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w:t>
      </w:r>
      <w:r w:rsidR="004B0DAC" w:rsidRPr="009956C4">
        <w:rPr>
          <w:rFonts w:cs="Arial"/>
          <w:b/>
          <w:sz w:val="18"/>
          <w:szCs w:val="18"/>
          <w:lang w:val="es-BO"/>
        </w:rPr>
        <w:t>LIQUIDACIÓN</w:t>
      </w:r>
      <w:r w:rsidRPr="009956C4">
        <w:rPr>
          <w:rFonts w:cs="Arial"/>
          <w:b/>
          <w:sz w:val="18"/>
          <w:szCs w:val="18"/>
          <w:lang w:val="es-BO"/>
        </w:rPr>
        <w:t xml:space="preserve"> DE CONTRATO)</w:t>
      </w:r>
    </w:p>
    <w:p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rsidR="002A3754" w:rsidRPr="009956C4" w:rsidRDefault="002A3754" w:rsidP="002A3754">
      <w:pPr>
        <w:jc w:val="both"/>
        <w:rPr>
          <w:rFonts w:cs="Arial"/>
          <w:sz w:val="18"/>
          <w:szCs w:val="18"/>
          <w:lang w:val="es-BO"/>
        </w:rPr>
      </w:pPr>
    </w:p>
    <w:p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Reposición de daños, si hubieren.</w:t>
      </w:r>
    </w:p>
    <w:p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Las multas y penalidades, si hubieran.</w:t>
      </w:r>
    </w:p>
    <w:p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Otros aspectos que considere la entidad.</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rsidR="002A3754" w:rsidRPr="009956C4" w:rsidRDefault="002A3754" w:rsidP="002A3754">
      <w:pPr>
        <w:jc w:val="both"/>
        <w:rPr>
          <w:rFonts w:cs="Arial"/>
          <w:b/>
          <w:sz w:val="18"/>
          <w:szCs w:val="18"/>
          <w:lang w:val="es-BO"/>
        </w:rPr>
      </w:pPr>
    </w:p>
    <w:p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rsidR="002A3754" w:rsidRPr="009956C4" w:rsidRDefault="002A3754" w:rsidP="002A3754">
      <w:pPr>
        <w:jc w:val="both"/>
        <w:rPr>
          <w:rFonts w:cs="Arial"/>
          <w:sz w:val="18"/>
          <w:szCs w:val="18"/>
          <w:lang w:val="es-BO"/>
        </w:rPr>
      </w:pPr>
    </w:p>
    <w:p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rsidR="002A3754" w:rsidRPr="009956C4" w:rsidRDefault="002A3754" w:rsidP="002A3754">
      <w:pPr>
        <w:rPr>
          <w:lang w:val="es-BO"/>
        </w:rPr>
      </w:pPr>
    </w:p>
    <w:p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rsidTr="00245090">
        <w:trPr>
          <w:trHeight w:val="697"/>
          <w:jc w:val="center"/>
        </w:trPr>
        <w:tc>
          <w:tcPr>
            <w:tcW w:w="4075" w:type="dxa"/>
            <w:tcBorders>
              <w:top w:val="nil"/>
              <w:left w:val="nil"/>
              <w:bottom w:val="dashed" w:sz="4" w:space="0" w:color="auto"/>
              <w:right w:val="nil"/>
            </w:tcBorders>
          </w:tcPr>
          <w:p w:rsidR="00BF7E0B" w:rsidRPr="009956C4" w:rsidRDefault="00BF7E0B" w:rsidP="00E43066">
            <w:pPr>
              <w:autoSpaceDE w:val="0"/>
              <w:autoSpaceDN w:val="0"/>
              <w:adjustRightInd w:val="0"/>
              <w:jc w:val="both"/>
              <w:rPr>
                <w:rFonts w:cs="Verdana"/>
                <w:sz w:val="18"/>
                <w:szCs w:val="18"/>
                <w:lang w:val="es-BO"/>
              </w:rPr>
            </w:pPr>
          </w:p>
        </w:tc>
        <w:tc>
          <w:tcPr>
            <w:tcW w:w="239" w:type="dxa"/>
          </w:tcPr>
          <w:p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rsidR="00BF7E0B" w:rsidRPr="009956C4" w:rsidRDefault="00BF7E0B" w:rsidP="00E43066">
            <w:pPr>
              <w:autoSpaceDE w:val="0"/>
              <w:autoSpaceDN w:val="0"/>
              <w:adjustRightInd w:val="0"/>
              <w:jc w:val="both"/>
              <w:rPr>
                <w:rFonts w:cs="Verdana"/>
                <w:sz w:val="18"/>
                <w:szCs w:val="18"/>
                <w:lang w:val="es-BO"/>
              </w:rPr>
            </w:pPr>
          </w:p>
        </w:tc>
      </w:tr>
      <w:tr w:rsidR="00BF7E0B" w:rsidRPr="009956C4" w:rsidTr="00E43066">
        <w:trPr>
          <w:trHeight w:val="606"/>
          <w:jc w:val="center"/>
        </w:trPr>
        <w:tc>
          <w:tcPr>
            <w:tcW w:w="4075" w:type="dxa"/>
            <w:tcBorders>
              <w:top w:val="dashed" w:sz="4" w:space="0" w:color="auto"/>
              <w:left w:val="nil"/>
              <w:bottom w:val="nil"/>
              <w:right w:val="nil"/>
            </w:tcBorders>
            <w:hideMark/>
          </w:tcPr>
          <w:p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B7" w:rsidRDefault="00F34EB7">
      <w:r>
        <w:separator/>
      </w:r>
    </w:p>
  </w:endnote>
  <w:endnote w:type="continuationSeparator" w:id="0">
    <w:p w:rsidR="00F34EB7" w:rsidRDefault="00F3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charset w:val="01"/>
    <w:family w:val="roman"/>
    <w:pitch w:val="variable"/>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84" w:rsidRDefault="00A52784">
    <w:pPr>
      <w:pStyle w:val="Piedepgina"/>
      <w:jc w:val="right"/>
    </w:pPr>
    <w:r>
      <w:fldChar w:fldCharType="begin"/>
    </w:r>
    <w:r>
      <w:instrText xml:space="preserve"> PAGE   \* MERGEFORMAT </w:instrText>
    </w:r>
    <w:r>
      <w:fldChar w:fldCharType="separate"/>
    </w:r>
    <w:r w:rsidR="007001BC">
      <w:rPr>
        <w:noProof/>
      </w:rPr>
      <w:t>31</w:t>
    </w:r>
    <w:r>
      <w:rPr>
        <w:noProof/>
      </w:rPr>
      <w:fldChar w:fldCharType="end"/>
    </w:r>
  </w:p>
  <w:p w:rsidR="00A52784" w:rsidRDefault="00A527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B7" w:rsidRDefault="00F34EB7">
      <w:r>
        <w:separator/>
      </w:r>
    </w:p>
  </w:footnote>
  <w:footnote w:type="continuationSeparator" w:id="0">
    <w:p w:rsidR="00F34EB7" w:rsidRDefault="00F3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84" w:rsidRPr="00364BEB" w:rsidRDefault="00A52784"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rsidR="00A52784" w:rsidRDefault="00A527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84" w:rsidRPr="00364BEB" w:rsidRDefault="00A52784">
    <w:pPr>
      <w:pStyle w:val="Encabezado"/>
      <w:rPr>
        <w:i/>
        <w:sz w:val="14"/>
        <w:szCs w:val="14"/>
      </w:rPr>
    </w:pPr>
    <w:r w:rsidRPr="000E22B6">
      <w:rPr>
        <w:i/>
        <w:sz w:val="14"/>
        <w:szCs w:val="14"/>
      </w:rPr>
      <w:t xml:space="preserve">Documento Base de Contratación de </w:t>
    </w:r>
    <w:r>
      <w:rPr>
        <w:i/>
        <w:sz w:val="14"/>
        <w:szCs w:val="14"/>
      </w:rPr>
      <w:t>Bienes -ANPE</w:t>
    </w:r>
  </w:p>
  <w:p w:rsidR="00A52784" w:rsidRPr="00855EEB" w:rsidRDefault="00A5278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DC0B25"/>
    <w:multiLevelType w:val="hybridMultilevel"/>
    <w:tmpl w:val="1480E1FE"/>
    <w:lvl w:ilvl="0" w:tplc="400A0001">
      <w:start w:val="1"/>
      <w:numFmt w:val="bullet"/>
      <w:lvlText w:val=""/>
      <w:lvlJc w:val="left"/>
      <w:pPr>
        <w:ind w:left="720" w:hanging="360"/>
      </w:pPr>
      <w:rPr>
        <w:rFonts w:ascii="Symbol" w:hAnsi="Symbol" w:hint="default"/>
      </w:rPr>
    </w:lvl>
    <w:lvl w:ilvl="1" w:tplc="98EC1944">
      <w:numFmt w:val="bullet"/>
      <w:lvlText w:val="-"/>
      <w:lvlJc w:val="left"/>
      <w:pPr>
        <w:ind w:left="1440" w:hanging="36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091677"/>
    <w:multiLevelType w:val="hybridMultilevel"/>
    <w:tmpl w:val="5F301444"/>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0F3A06"/>
    <w:multiLevelType w:val="hybridMultilevel"/>
    <w:tmpl w:val="7F3A4D0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22A063A"/>
    <w:multiLevelType w:val="hybridMultilevel"/>
    <w:tmpl w:val="8A6A6F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62F2F45"/>
    <w:multiLevelType w:val="hybridMultilevel"/>
    <w:tmpl w:val="2A5EE770"/>
    <w:lvl w:ilvl="0" w:tplc="2F788808">
      <w:start w:val="1"/>
      <w:numFmt w:val="upperRoman"/>
      <w:lvlText w:val="%1."/>
      <w:lvlJc w:val="right"/>
      <w:pPr>
        <w:ind w:left="36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8" w15:restartNumberingAfterBreak="0">
    <w:nsid w:val="7D1B4133"/>
    <w:multiLevelType w:val="hybridMultilevel"/>
    <w:tmpl w:val="E3944E14"/>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26"/>
  </w:num>
  <w:num w:numId="3">
    <w:abstractNumId w:val="35"/>
  </w:num>
  <w:num w:numId="4">
    <w:abstractNumId w:val="32"/>
  </w:num>
  <w:num w:numId="5">
    <w:abstractNumId w:val="9"/>
  </w:num>
  <w:num w:numId="6">
    <w:abstractNumId w:val="31"/>
  </w:num>
  <w:num w:numId="7">
    <w:abstractNumId w:val="5"/>
  </w:num>
  <w:num w:numId="8">
    <w:abstractNumId w:val="3"/>
  </w:num>
  <w:num w:numId="9">
    <w:abstractNumId w:val="2"/>
  </w:num>
  <w:num w:numId="10">
    <w:abstractNumId w:val="25"/>
  </w:num>
  <w:num w:numId="11">
    <w:abstractNumId w:val="19"/>
  </w:num>
  <w:num w:numId="12">
    <w:abstractNumId w:val="23"/>
  </w:num>
  <w:num w:numId="13">
    <w:abstractNumId w:val="18"/>
  </w:num>
  <w:num w:numId="14">
    <w:abstractNumId w:val="7"/>
  </w:num>
  <w:num w:numId="15">
    <w:abstractNumId w:val="43"/>
  </w:num>
  <w:num w:numId="16">
    <w:abstractNumId w:val="4"/>
  </w:num>
  <w:num w:numId="17">
    <w:abstractNumId w:val="14"/>
  </w:num>
  <w:num w:numId="18">
    <w:abstractNumId w:val="20"/>
  </w:num>
  <w:num w:numId="19">
    <w:abstractNumId w:val="27"/>
  </w:num>
  <w:num w:numId="20">
    <w:abstractNumId w:val="42"/>
  </w:num>
  <w:num w:numId="21">
    <w:abstractNumId w:val="6"/>
  </w:num>
  <w:num w:numId="22">
    <w:abstractNumId w:val="34"/>
  </w:num>
  <w:num w:numId="23">
    <w:abstractNumId w:val="0"/>
  </w:num>
  <w:num w:numId="24">
    <w:abstractNumId w:val="29"/>
  </w:num>
  <w:num w:numId="25">
    <w:abstractNumId w:val="11"/>
  </w:num>
  <w:num w:numId="26">
    <w:abstractNumId w:val="40"/>
  </w:num>
  <w:num w:numId="27">
    <w:abstractNumId w:val="45"/>
  </w:num>
  <w:num w:numId="28">
    <w:abstractNumId w:val="15"/>
  </w:num>
  <w:num w:numId="29">
    <w:abstractNumId w:val="33"/>
  </w:num>
  <w:num w:numId="30">
    <w:abstractNumId w:val="47"/>
  </w:num>
  <w:num w:numId="31">
    <w:abstractNumId w:val="30"/>
  </w:num>
  <w:num w:numId="32">
    <w:abstractNumId w:val="1"/>
  </w:num>
  <w:num w:numId="33">
    <w:abstractNumId w:val="13"/>
  </w:num>
  <w:num w:numId="34">
    <w:abstractNumId w:val="22"/>
  </w:num>
  <w:num w:numId="35">
    <w:abstractNumId w:val="21"/>
  </w:num>
  <w:num w:numId="36">
    <w:abstractNumId w:val="8"/>
  </w:num>
  <w:num w:numId="37">
    <w:abstractNumId w:val="39"/>
  </w:num>
  <w:num w:numId="38">
    <w:abstractNumId w:val="37"/>
  </w:num>
  <w:num w:numId="39">
    <w:abstractNumId w:val="24"/>
  </w:num>
  <w:num w:numId="40">
    <w:abstractNumId w:val="38"/>
  </w:num>
  <w:num w:numId="41">
    <w:abstractNumId w:val="36"/>
  </w:num>
  <w:num w:numId="42">
    <w:abstractNumId w:val="16"/>
  </w:num>
  <w:num w:numId="43">
    <w:abstractNumId w:val="28"/>
  </w:num>
  <w:num w:numId="44">
    <w:abstractNumId w:val="48"/>
  </w:num>
  <w:num w:numId="45">
    <w:abstractNumId w:val="44"/>
  </w:num>
  <w:num w:numId="46">
    <w:abstractNumId w:val="12"/>
  </w:num>
  <w:num w:numId="47">
    <w:abstractNumId w:val="17"/>
  </w:num>
  <w:num w:numId="48">
    <w:abstractNumId w:val="46"/>
  </w:num>
  <w:num w:numId="49">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110"/>
    <w:rsid w:val="00011F5A"/>
    <w:rsid w:val="00011F76"/>
    <w:rsid w:val="00012AA5"/>
    <w:rsid w:val="00013010"/>
    <w:rsid w:val="00013486"/>
    <w:rsid w:val="00013794"/>
    <w:rsid w:val="00015D62"/>
    <w:rsid w:val="00015F54"/>
    <w:rsid w:val="000162CE"/>
    <w:rsid w:val="00021260"/>
    <w:rsid w:val="0002129E"/>
    <w:rsid w:val="00021470"/>
    <w:rsid w:val="0002148A"/>
    <w:rsid w:val="00021AD1"/>
    <w:rsid w:val="00021D4A"/>
    <w:rsid w:val="00022077"/>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56DD"/>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343"/>
    <w:rsid w:val="000629F8"/>
    <w:rsid w:val="00062C7B"/>
    <w:rsid w:val="00063B36"/>
    <w:rsid w:val="00063E47"/>
    <w:rsid w:val="00064486"/>
    <w:rsid w:val="0006464B"/>
    <w:rsid w:val="00064AC4"/>
    <w:rsid w:val="00066457"/>
    <w:rsid w:val="00066800"/>
    <w:rsid w:val="000673C8"/>
    <w:rsid w:val="00067481"/>
    <w:rsid w:val="000723A5"/>
    <w:rsid w:val="000724D8"/>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16F"/>
    <w:rsid w:val="00096E21"/>
    <w:rsid w:val="00096F42"/>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8B1"/>
    <w:rsid w:val="000B5D3B"/>
    <w:rsid w:val="000B6395"/>
    <w:rsid w:val="000B6629"/>
    <w:rsid w:val="000B6D8C"/>
    <w:rsid w:val="000B7182"/>
    <w:rsid w:val="000C0BC3"/>
    <w:rsid w:val="000C1145"/>
    <w:rsid w:val="000C3121"/>
    <w:rsid w:val="000C3675"/>
    <w:rsid w:val="000C3798"/>
    <w:rsid w:val="000C4186"/>
    <w:rsid w:val="000C4274"/>
    <w:rsid w:val="000C45F3"/>
    <w:rsid w:val="000C4853"/>
    <w:rsid w:val="000C590F"/>
    <w:rsid w:val="000C6273"/>
    <w:rsid w:val="000C6593"/>
    <w:rsid w:val="000C6AD8"/>
    <w:rsid w:val="000D1340"/>
    <w:rsid w:val="000D1536"/>
    <w:rsid w:val="000D153F"/>
    <w:rsid w:val="000D1D0A"/>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22"/>
    <w:rsid w:val="000E5430"/>
    <w:rsid w:val="000E7B3C"/>
    <w:rsid w:val="000E7FFE"/>
    <w:rsid w:val="000F06F7"/>
    <w:rsid w:val="000F088F"/>
    <w:rsid w:val="000F2D84"/>
    <w:rsid w:val="000F41EA"/>
    <w:rsid w:val="000F48ED"/>
    <w:rsid w:val="000F5B04"/>
    <w:rsid w:val="000F6630"/>
    <w:rsid w:val="000F7B42"/>
    <w:rsid w:val="0010171A"/>
    <w:rsid w:val="00101E78"/>
    <w:rsid w:val="00102E06"/>
    <w:rsid w:val="001043B7"/>
    <w:rsid w:val="00104C67"/>
    <w:rsid w:val="001050CA"/>
    <w:rsid w:val="001054E1"/>
    <w:rsid w:val="00105501"/>
    <w:rsid w:val="00105D97"/>
    <w:rsid w:val="001060A7"/>
    <w:rsid w:val="001067BB"/>
    <w:rsid w:val="00107965"/>
    <w:rsid w:val="00110328"/>
    <w:rsid w:val="00110730"/>
    <w:rsid w:val="00110DD5"/>
    <w:rsid w:val="00111FA0"/>
    <w:rsid w:val="00113A31"/>
    <w:rsid w:val="00114E6D"/>
    <w:rsid w:val="00115D22"/>
    <w:rsid w:val="0011664B"/>
    <w:rsid w:val="00116F2D"/>
    <w:rsid w:val="001202FD"/>
    <w:rsid w:val="0012232E"/>
    <w:rsid w:val="00122A27"/>
    <w:rsid w:val="00123ABA"/>
    <w:rsid w:val="00123B60"/>
    <w:rsid w:val="00124FC1"/>
    <w:rsid w:val="00125E32"/>
    <w:rsid w:val="00127180"/>
    <w:rsid w:val="00127BEA"/>
    <w:rsid w:val="0013017D"/>
    <w:rsid w:val="00130D33"/>
    <w:rsid w:val="001315A3"/>
    <w:rsid w:val="00133850"/>
    <w:rsid w:val="00133F3A"/>
    <w:rsid w:val="00134A3D"/>
    <w:rsid w:val="00134AAB"/>
    <w:rsid w:val="001355B2"/>
    <w:rsid w:val="00136EFB"/>
    <w:rsid w:val="00137BA6"/>
    <w:rsid w:val="00140365"/>
    <w:rsid w:val="00140BA9"/>
    <w:rsid w:val="00141FB3"/>
    <w:rsid w:val="00142291"/>
    <w:rsid w:val="00142423"/>
    <w:rsid w:val="00142A4D"/>
    <w:rsid w:val="001435B4"/>
    <w:rsid w:val="00145080"/>
    <w:rsid w:val="00145412"/>
    <w:rsid w:val="00147AAA"/>
    <w:rsid w:val="00152C9F"/>
    <w:rsid w:val="00152E5F"/>
    <w:rsid w:val="00153CFA"/>
    <w:rsid w:val="001542FA"/>
    <w:rsid w:val="00155A38"/>
    <w:rsid w:val="00156242"/>
    <w:rsid w:val="00156685"/>
    <w:rsid w:val="00157C1B"/>
    <w:rsid w:val="00160205"/>
    <w:rsid w:val="00160BD9"/>
    <w:rsid w:val="00160D9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3CAF"/>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DC4"/>
    <w:rsid w:val="00186113"/>
    <w:rsid w:val="00186F2B"/>
    <w:rsid w:val="00190269"/>
    <w:rsid w:val="00190876"/>
    <w:rsid w:val="00190D29"/>
    <w:rsid w:val="001911F5"/>
    <w:rsid w:val="0019128F"/>
    <w:rsid w:val="001924F9"/>
    <w:rsid w:val="00192B92"/>
    <w:rsid w:val="001939F3"/>
    <w:rsid w:val="00196127"/>
    <w:rsid w:val="0019619A"/>
    <w:rsid w:val="0019651E"/>
    <w:rsid w:val="001965B3"/>
    <w:rsid w:val="00196AAC"/>
    <w:rsid w:val="00196E76"/>
    <w:rsid w:val="00197573"/>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17F"/>
    <w:rsid w:val="001C4468"/>
    <w:rsid w:val="001C46B2"/>
    <w:rsid w:val="001C5556"/>
    <w:rsid w:val="001C55D5"/>
    <w:rsid w:val="001C5DE7"/>
    <w:rsid w:val="001C6005"/>
    <w:rsid w:val="001C6A00"/>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0EB"/>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CF"/>
    <w:rsid w:val="002214DF"/>
    <w:rsid w:val="00222136"/>
    <w:rsid w:val="002221CC"/>
    <w:rsid w:val="00222513"/>
    <w:rsid w:val="00223F27"/>
    <w:rsid w:val="00224726"/>
    <w:rsid w:val="00224732"/>
    <w:rsid w:val="002247F3"/>
    <w:rsid w:val="00225409"/>
    <w:rsid w:val="002255B7"/>
    <w:rsid w:val="002256D7"/>
    <w:rsid w:val="00230485"/>
    <w:rsid w:val="00230A3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0FEC"/>
    <w:rsid w:val="00261491"/>
    <w:rsid w:val="0026214D"/>
    <w:rsid w:val="00263214"/>
    <w:rsid w:val="0026343F"/>
    <w:rsid w:val="00264ACE"/>
    <w:rsid w:val="002656DE"/>
    <w:rsid w:val="00265812"/>
    <w:rsid w:val="00265F1D"/>
    <w:rsid w:val="00266DDD"/>
    <w:rsid w:val="00267F62"/>
    <w:rsid w:val="002701C5"/>
    <w:rsid w:val="002702DD"/>
    <w:rsid w:val="002705DF"/>
    <w:rsid w:val="00270796"/>
    <w:rsid w:val="00270D38"/>
    <w:rsid w:val="00270D5E"/>
    <w:rsid w:val="00272CF3"/>
    <w:rsid w:val="00273B51"/>
    <w:rsid w:val="00274769"/>
    <w:rsid w:val="0027510F"/>
    <w:rsid w:val="0027533F"/>
    <w:rsid w:val="00276748"/>
    <w:rsid w:val="00276CCB"/>
    <w:rsid w:val="00277B60"/>
    <w:rsid w:val="00277BBE"/>
    <w:rsid w:val="002803F1"/>
    <w:rsid w:val="00280D1D"/>
    <w:rsid w:val="00281022"/>
    <w:rsid w:val="0028113B"/>
    <w:rsid w:val="0028188C"/>
    <w:rsid w:val="00282025"/>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0E"/>
    <w:rsid w:val="002964CD"/>
    <w:rsid w:val="00296B02"/>
    <w:rsid w:val="0029719B"/>
    <w:rsid w:val="0029727F"/>
    <w:rsid w:val="00297434"/>
    <w:rsid w:val="002974DE"/>
    <w:rsid w:val="0029758F"/>
    <w:rsid w:val="0029784E"/>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8FE"/>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4F64"/>
    <w:rsid w:val="002D55A4"/>
    <w:rsid w:val="002D622B"/>
    <w:rsid w:val="002D744C"/>
    <w:rsid w:val="002D7A20"/>
    <w:rsid w:val="002E0426"/>
    <w:rsid w:val="002E1B3B"/>
    <w:rsid w:val="002E2B59"/>
    <w:rsid w:val="002E2C14"/>
    <w:rsid w:val="002E2D66"/>
    <w:rsid w:val="002E4FCE"/>
    <w:rsid w:val="002E525B"/>
    <w:rsid w:val="002E57D0"/>
    <w:rsid w:val="002E63F7"/>
    <w:rsid w:val="002E7001"/>
    <w:rsid w:val="002E7156"/>
    <w:rsid w:val="002E78DA"/>
    <w:rsid w:val="002F02AD"/>
    <w:rsid w:val="002F08EF"/>
    <w:rsid w:val="002F0CAA"/>
    <w:rsid w:val="002F1083"/>
    <w:rsid w:val="002F1204"/>
    <w:rsid w:val="002F1804"/>
    <w:rsid w:val="002F2065"/>
    <w:rsid w:val="002F2177"/>
    <w:rsid w:val="002F2C6F"/>
    <w:rsid w:val="002F345C"/>
    <w:rsid w:val="002F3600"/>
    <w:rsid w:val="002F388A"/>
    <w:rsid w:val="002F44B7"/>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522"/>
    <w:rsid w:val="00324E6E"/>
    <w:rsid w:val="003263A0"/>
    <w:rsid w:val="00326508"/>
    <w:rsid w:val="003268A9"/>
    <w:rsid w:val="003273E4"/>
    <w:rsid w:val="00327523"/>
    <w:rsid w:val="00327DA0"/>
    <w:rsid w:val="00330F45"/>
    <w:rsid w:val="00330FDE"/>
    <w:rsid w:val="003313B2"/>
    <w:rsid w:val="003329E4"/>
    <w:rsid w:val="00332A65"/>
    <w:rsid w:val="00333380"/>
    <w:rsid w:val="00333449"/>
    <w:rsid w:val="00334F02"/>
    <w:rsid w:val="0033524D"/>
    <w:rsid w:val="00336501"/>
    <w:rsid w:val="00337EA3"/>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3F45"/>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A2"/>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3FFA"/>
    <w:rsid w:val="003F5F0D"/>
    <w:rsid w:val="003F61F0"/>
    <w:rsid w:val="003F6AC8"/>
    <w:rsid w:val="003F70ED"/>
    <w:rsid w:val="003F766C"/>
    <w:rsid w:val="003F7735"/>
    <w:rsid w:val="003F7DEB"/>
    <w:rsid w:val="003F7E9B"/>
    <w:rsid w:val="004017BF"/>
    <w:rsid w:val="00401F6F"/>
    <w:rsid w:val="00402294"/>
    <w:rsid w:val="004026DA"/>
    <w:rsid w:val="00403414"/>
    <w:rsid w:val="00404387"/>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ED1"/>
    <w:rsid w:val="004200FF"/>
    <w:rsid w:val="0042015C"/>
    <w:rsid w:val="00420B9A"/>
    <w:rsid w:val="00420ECD"/>
    <w:rsid w:val="00420F39"/>
    <w:rsid w:val="004222B5"/>
    <w:rsid w:val="0042252B"/>
    <w:rsid w:val="00423659"/>
    <w:rsid w:val="0042368A"/>
    <w:rsid w:val="004238F2"/>
    <w:rsid w:val="00423D46"/>
    <w:rsid w:val="0042435B"/>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362"/>
    <w:rsid w:val="004414B7"/>
    <w:rsid w:val="0044157F"/>
    <w:rsid w:val="0044270F"/>
    <w:rsid w:val="0044271E"/>
    <w:rsid w:val="004432C5"/>
    <w:rsid w:val="00443493"/>
    <w:rsid w:val="00443C79"/>
    <w:rsid w:val="00450A1E"/>
    <w:rsid w:val="00451160"/>
    <w:rsid w:val="00451271"/>
    <w:rsid w:val="00452A5F"/>
    <w:rsid w:val="00453157"/>
    <w:rsid w:val="004541E8"/>
    <w:rsid w:val="00454933"/>
    <w:rsid w:val="00454BBC"/>
    <w:rsid w:val="00454C17"/>
    <w:rsid w:val="00455E74"/>
    <w:rsid w:val="004571AF"/>
    <w:rsid w:val="00457F3B"/>
    <w:rsid w:val="004608F1"/>
    <w:rsid w:val="004611BA"/>
    <w:rsid w:val="004620F2"/>
    <w:rsid w:val="004626C5"/>
    <w:rsid w:val="00462770"/>
    <w:rsid w:val="00462D6B"/>
    <w:rsid w:val="00462E34"/>
    <w:rsid w:val="00463075"/>
    <w:rsid w:val="00463AB2"/>
    <w:rsid w:val="00464AEE"/>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4E6A"/>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7E5"/>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1F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6042"/>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3C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CF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66"/>
    <w:rsid w:val="005649CE"/>
    <w:rsid w:val="00565135"/>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0E1"/>
    <w:rsid w:val="005841A6"/>
    <w:rsid w:val="00584462"/>
    <w:rsid w:val="00585E49"/>
    <w:rsid w:val="00586013"/>
    <w:rsid w:val="005869E0"/>
    <w:rsid w:val="0059007C"/>
    <w:rsid w:val="00590455"/>
    <w:rsid w:val="00590CDF"/>
    <w:rsid w:val="00591092"/>
    <w:rsid w:val="005911CF"/>
    <w:rsid w:val="00591643"/>
    <w:rsid w:val="0059187F"/>
    <w:rsid w:val="005923EC"/>
    <w:rsid w:val="0059378F"/>
    <w:rsid w:val="00594D44"/>
    <w:rsid w:val="005963FD"/>
    <w:rsid w:val="00596A12"/>
    <w:rsid w:val="00596F91"/>
    <w:rsid w:val="005975BD"/>
    <w:rsid w:val="005A005E"/>
    <w:rsid w:val="005A05E5"/>
    <w:rsid w:val="005A0C0A"/>
    <w:rsid w:val="005A0DF7"/>
    <w:rsid w:val="005A1016"/>
    <w:rsid w:val="005A1ED8"/>
    <w:rsid w:val="005A2D83"/>
    <w:rsid w:val="005A3A25"/>
    <w:rsid w:val="005A3B07"/>
    <w:rsid w:val="005A3B55"/>
    <w:rsid w:val="005A567A"/>
    <w:rsid w:val="005A5EF5"/>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6F1"/>
    <w:rsid w:val="005C1576"/>
    <w:rsid w:val="005C171F"/>
    <w:rsid w:val="005C3850"/>
    <w:rsid w:val="005C3ED1"/>
    <w:rsid w:val="005C3F08"/>
    <w:rsid w:val="005C6DCC"/>
    <w:rsid w:val="005D06B6"/>
    <w:rsid w:val="005D143E"/>
    <w:rsid w:val="005D2101"/>
    <w:rsid w:val="005D22FA"/>
    <w:rsid w:val="005D2785"/>
    <w:rsid w:val="005D3B26"/>
    <w:rsid w:val="005D3D54"/>
    <w:rsid w:val="005D462E"/>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BED"/>
    <w:rsid w:val="0060213C"/>
    <w:rsid w:val="006025AF"/>
    <w:rsid w:val="00602681"/>
    <w:rsid w:val="006027BE"/>
    <w:rsid w:val="0060316D"/>
    <w:rsid w:val="00603DEE"/>
    <w:rsid w:val="00604015"/>
    <w:rsid w:val="0060496E"/>
    <w:rsid w:val="00604AD2"/>
    <w:rsid w:val="00605E6F"/>
    <w:rsid w:val="00606DCD"/>
    <w:rsid w:val="006106D1"/>
    <w:rsid w:val="006108AF"/>
    <w:rsid w:val="00613440"/>
    <w:rsid w:val="006136EC"/>
    <w:rsid w:val="00613725"/>
    <w:rsid w:val="00613A16"/>
    <w:rsid w:val="00613B56"/>
    <w:rsid w:val="00614450"/>
    <w:rsid w:val="00614DDE"/>
    <w:rsid w:val="00614F78"/>
    <w:rsid w:val="00616795"/>
    <w:rsid w:val="00617180"/>
    <w:rsid w:val="00617A78"/>
    <w:rsid w:val="0062246C"/>
    <w:rsid w:val="0062252D"/>
    <w:rsid w:val="0062278C"/>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043"/>
    <w:rsid w:val="006351D1"/>
    <w:rsid w:val="00635DD8"/>
    <w:rsid w:val="0063663B"/>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57DEE"/>
    <w:rsid w:val="00660E21"/>
    <w:rsid w:val="006617C0"/>
    <w:rsid w:val="00661ED1"/>
    <w:rsid w:val="006620D3"/>
    <w:rsid w:val="006625B0"/>
    <w:rsid w:val="00662864"/>
    <w:rsid w:val="00662AB4"/>
    <w:rsid w:val="00663AEE"/>
    <w:rsid w:val="0066411B"/>
    <w:rsid w:val="00664177"/>
    <w:rsid w:val="0066511D"/>
    <w:rsid w:val="00665124"/>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405"/>
    <w:rsid w:val="0068764A"/>
    <w:rsid w:val="00687968"/>
    <w:rsid w:val="006904A3"/>
    <w:rsid w:val="00690A82"/>
    <w:rsid w:val="0069255B"/>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7B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A11"/>
    <w:rsid w:val="006B1D60"/>
    <w:rsid w:val="006B421C"/>
    <w:rsid w:val="006B4F53"/>
    <w:rsid w:val="006B597F"/>
    <w:rsid w:val="006B5A0B"/>
    <w:rsid w:val="006B61FB"/>
    <w:rsid w:val="006B6273"/>
    <w:rsid w:val="006B73EC"/>
    <w:rsid w:val="006B744A"/>
    <w:rsid w:val="006B7F4E"/>
    <w:rsid w:val="006C0918"/>
    <w:rsid w:val="006C0A53"/>
    <w:rsid w:val="006C29A7"/>
    <w:rsid w:val="006C32B2"/>
    <w:rsid w:val="006C381B"/>
    <w:rsid w:val="006C386A"/>
    <w:rsid w:val="006C4760"/>
    <w:rsid w:val="006C4AA0"/>
    <w:rsid w:val="006C4E0F"/>
    <w:rsid w:val="006C5104"/>
    <w:rsid w:val="006C5113"/>
    <w:rsid w:val="006C5989"/>
    <w:rsid w:val="006C59BB"/>
    <w:rsid w:val="006C5B2E"/>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C3"/>
    <w:rsid w:val="006D46DC"/>
    <w:rsid w:val="006D4FE7"/>
    <w:rsid w:val="006D5E43"/>
    <w:rsid w:val="006D690F"/>
    <w:rsid w:val="006D6C43"/>
    <w:rsid w:val="006D72CF"/>
    <w:rsid w:val="006D758D"/>
    <w:rsid w:val="006E0BD7"/>
    <w:rsid w:val="006E25B2"/>
    <w:rsid w:val="006E2E07"/>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1BC"/>
    <w:rsid w:val="00700A64"/>
    <w:rsid w:val="007014DA"/>
    <w:rsid w:val="007014FF"/>
    <w:rsid w:val="007017C0"/>
    <w:rsid w:val="00702610"/>
    <w:rsid w:val="00702C42"/>
    <w:rsid w:val="00702D41"/>
    <w:rsid w:val="00703A74"/>
    <w:rsid w:val="007046EF"/>
    <w:rsid w:val="00705F3C"/>
    <w:rsid w:val="007066D3"/>
    <w:rsid w:val="00710614"/>
    <w:rsid w:val="0071077D"/>
    <w:rsid w:val="00710F9A"/>
    <w:rsid w:val="00712199"/>
    <w:rsid w:val="007128ED"/>
    <w:rsid w:val="00713D70"/>
    <w:rsid w:val="00713E4E"/>
    <w:rsid w:val="00713E52"/>
    <w:rsid w:val="00714375"/>
    <w:rsid w:val="00714A1A"/>
    <w:rsid w:val="00716780"/>
    <w:rsid w:val="00717CEE"/>
    <w:rsid w:val="00720424"/>
    <w:rsid w:val="0072087F"/>
    <w:rsid w:val="00720B1D"/>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01F"/>
    <w:rsid w:val="007452D5"/>
    <w:rsid w:val="00745506"/>
    <w:rsid w:val="00746C12"/>
    <w:rsid w:val="00746ECA"/>
    <w:rsid w:val="0075023E"/>
    <w:rsid w:val="00750281"/>
    <w:rsid w:val="007512C4"/>
    <w:rsid w:val="0075171F"/>
    <w:rsid w:val="00753351"/>
    <w:rsid w:val="0075346D"/>
    <w:rsid w:val="00753655"/>
    <w:rsid w:val="00754360"/>
    <w:rsid w:val="007552AA"/>
    <w:rsid w:val="00755362"/>
    <w:rsid w:val="007566A1"/>
    <w:rsid w:val="00757288"/>
    <w:rsid w:val="00757B6D"/>
    <w:rsid w:val="00757C6D"/>
    <w:rsid w:val="0076053B"/>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5D53"/>
    <w:rsid w:val="00776472"/>
    <w:rsid w:val="007766AD"/>
    <w:rsid w:val="00776846"/>
    <w:rsid w:val="007768BA"/>
    <w:rsid w:val="00776C62"/>
    <w:rsid w:val="00776CA1"/>
    <w:rsid w:val="00777ABB"/>
    <w:rsid w:val="00777E0E"/>
    <w:rsid w:val="00777FAB"/>
    <w:rsid w:val="00780BA7"/>
    <w:rsid w:val="00780DAC"/>
    <w:rsid w:val="007832BA"/>
    <w:rsid w:val="0078499F"/>
    <w:rsid w:val="00784C20"/>
    <w:rsid w:val="00785661"/>
    <w:rsid w:val="0078619D"/>
    <w:rsid w:val="007871A8"/>
    <w:rsid w:val="007875E6"/>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6B7"/>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0CA"/>
    <w:rsid w:val="007C13A2"/>
    <w:rsid w:val="007C1420"/>
    <w:rsid w:val="007C15DB"/>
    <w:rsid w:val="007C1A0C"/>
    <w:rsid w:val="007C1FC3"/>
    <w:rsid w:val="007C20FA"/>
    <w:rsid w:val="007C3A83"/>
    <w:rsid w:val="007C3B60"/>
    <w:rsid w:val="007C4050"/>
    <w:rsid w:val="007C5155"/>
    <w:rsid w:val="007C5357"/>
    <w:rsid w:val="007C5EB8"/>
    <w:rsid w:val="007C6091"/>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8C6"/>
    <w:rsid w:val="007F1E97"/>
    <w:rsid w:val="007F2104"/>
    <w:rsid w:val="007F2C70"/>
    <w:rsid w:val="007F2E4D"/>
    <w:rsid w:val="007F3834"/>
    <w:rsid w:val="007F3A90"/>
    <w:rsid w:val="007F3BA7"/>
    <w:rsid w:val="007F4181"/>
    <w:rsid w:val="007F4AEF"/>
    <w:rsid w:val="007F57EF"/>
    <w:rsid w:val="007F64DB"/>
    <w:rsid w:val="007F6837"/>
    <w:rsid w:val="00800292"/>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0B34"/>
    <w:rsid w:val="008111F7"/>
    <w:rsid w:val="00811257"/>
    <w:rsid w:val="00811A02"/>
    <w:rsid w:val="00812D2E"/>
    <w:rsid w:val="00812EF6"/>
    <w:rsid w:val="008137E6"/>
    <w:rsid w:val="0081384E"/>
    <w:rsid w:val="008138FF"/>
    <w:rsid w:val="00814612"/>
    <w:rsid w:val="00814E6D"/>
    <w:rsid w:val="00815361"/>
    <w:rsid w:val="00816232"/>
    <w:rsid w:val="00816284"/>
    <w:rsid w:val="0081757F"/>
    <w:rsid w:val="00817D88"/>
    <w:rsid w:val="00817F24"/>
    <w:rsid w:val="00820653"/>
    <w:rsid w:val="00820B32"/>
    <w:rsid w:val="00821F74"/>
    <w:rsid w:val="00822196"/>
    <w:rsid w:val="00822D36"/>
    <w:rsid w:val="0082364C"/>
    <w:rsid w:val="0082382E"/>
    <w:rsid w:val="00824E01"/>
    <w:rsid w:val="008251E1"/>
    <w:rsid w:val="00825328"/>
    <w:rsid w:val="00825C7C"/>
    <w:rsid w:val="00830B45"/>
    <w:rsid w:val="00831041"/>
    <w:rsid w:val="00831EF4"/>
    <w:rsid w:val="00832A1C"/>
    <w:rsid w:val="008339FA"/>
    <w:rsid w:val="00833AD9"/>
    <w:rsid w:val="00833B13"/>
    <w:rsid w:val="0083436F"/>
    <w:rsid w:val="00834C15"/>
    <w:rsid w:val="008358BD"/>
    <w:rsid w:val="00836A85"/>
    <w:rsid w:val="00840659"/>
    <w:rsid w:val="00840F01"/>
    <w:rsid w:val="00841425"/>
    <w:rsid w:val="0084151B"/>
    <w:rsid w:val="00841CDF"/>
    <w:rsid w:val="00842502"/>
    <w:rsid w:val="00842762"/>
    <w:rsid w:val="00843436"/>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4B7"/>
    <w:rsid w:val="00863987"/>
    <w:rsid w:val="00864E90"/>
    <w:rsid w:val="0086502B"/>
    <w:rsid w:val="008651CD"/>
    <w:rsid w:val="00865A8B"/>
    <w:rsid w:val="00866584"/>
    <w:rsid w:val="008665FC"/>
    <w:rsid w:val="00867686"/>
    <w:rsid w:val="008678DE"/>
    <w:rsid w:val="008702AF"/>
    <w:rsid w:val="008703B3"/>
    <w:rsid w:val="00872385"/>
    <w:rsid w:val="008726B5"/>
    <w:rsid w:val="00872A76"/>
    <w:rsid w:val="00873965"/>
    <w:rsid w:val="00873D2B"/>
    <w:rsid w:val="0087448E"/>
    <w:rsid w:val="00874607"/>
    <w:rsid w:val="00875507"/>
    <w:rsid w:val="0087641B"/>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9F3"/>
    <w:rsid w:val="008A2C2C"/>
    <w:rsid w:val="008A59D2"/>
    <w:rsid w:val="008A5EDC"/>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284D"/>
    <w:rsid w:val="008C488E"/>
    <w:rsid w:val="008C5C76"/>
    <w:rsid w:val="008C5CFC"/>
    <w:rsid w:val="008C5E1B"/>
    <w:rsid w:val="008C62BC"/>
    <w:rsid w:val="008C786E"/>
    <w:rsid w:val="008C7B0B"/>
    <w:rsid w:val="008D0E9A"/>
    <w:rsid w:val="008D1BD3"/>
    <w:rsid w:val="008D2469"/>
    <w:rsid w:val="008D3F9C"/>
    <w:rsid w:val="008D4637"/>
    <w:rsid w:val="008D582B"/>
    <w:rsid w:val="008D60C4"/>
    <w:rsid w:val="008D738B"/>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0D0"/>
    <w:rsid w:val="008F0433"/>
    <w:rsid w:val="008F0464"/>
    <w:rsid w:val="008F2EA6"/>
    <w:rsid w:val="008F3B8D"/>
    <w:rsid w:val="008F3EE5"/>
    <w:rsid w:val="008F63E2"/>
    <w:rsid w:val="00900A07"/>
    <w:rsid w:val="00900DAD"/>
    <w:rsid w:val="0090160B"/>
    <w:rsid w:val="0090173F"/>
    <w:rsid w:val="00901803"/>
    <w:rsid w:val="00901819"/>
    <w:rsid w:val="00901B07"/>
    <w:rsid w:val="00902135"/>
    <w:rsid w:val="0090275A"/>
    <w:rsid w:val="00902D21"/>
    <w:rsid w:val="00903C4F"/>
    <w:rsid w:val="00903F4F"/>
    <w:rsid w:val="0090438E"/>
    <w:rsid w:val="00904453"/>
    <w:rsid w:val="00904846"/>
    <w:rsid w:val="009049B7"/>
    <w:rsid w:val="00904C93"/>
    <w:rsid w:val="00904CB6"/>
    <w:rsid w:val="00905DD4"/>
    <w:rsid w:val="009060C8"/>
    <w:rsid w:val="00906895"/>
    <w:rsid w:val="00906CDD"/>
    <w:rsid w:val="00907525"/>
    <w:rsid w:val="009104D6"/>
    <w:rsid w:val="0091094A"/>
    <w:rsid w:val="00910D05"/>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15"/>
    <w:rsid w:val="009367F5"/>
    <w:rsid w:val="00936F15"/>
    <w:rsid w:val="009373A0"/>
    <w:rsid w:val="0093775E"/>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5251"/>
    <w:rsid w:val="00956225"/>
    <w:rsid w:val="00956515"/>
    <w:rsid w:val="00957E7F"/>
    <w:rsid w:val="00957EAA"/>
    <w:rsid w:val="0096093E"/>
    <w:rsid w:val="009619C2"/>
    <w:rsid w:val="00962248"/>
    <w:rsid w:val="009626D3"/>
    <w:rsid w:val="009642B2"/>
    <w:rsid w:val="0096436B"/>
    <w:rsid w:val="009647FF"/>
    <w:rsid w:val="00964CBE"/>
    <w:rsid w:val="00965210"/>
    <w:rsid w:val="0096556C"/>
    <w:rsid w:val="00965CD6"/>
    <w:rsid w:val="009660DA"/>
    <w:rsid w:val="00967720"/>
    <w:rsid w:val="00967896"/>
    <w:rsid w:val="0096798A"/>
    <w:rsid w:val="00970642"/>
    <w:rsid w:val="00970BD4"/>
    <w:rsid w:val="00970F97"/>
    <w:rsid w:val="00971338"/>
    <w:rsid w:val="00971474"/>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03A"/>
    <w:rsid w:val="00984291"/>
    <w:rsid w:val="009856DE"/>
    <w:rsid w:val="00985C7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1B"/>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C740D"/>
    <w:rsid w:val="009D046E"/>
    <w:rsid w:val="009D0964"/>
    <w:rsid w:val="009D3119"/>
    <w:rsid w:val="009D38AD"/>
    <w:rsid w:val="009D447A"/>
    <w:rsid w:val="009D4559"/>
    <w:rsid w:val="009D50BA"/>
    <w:rsid w:val="009D5383"/>
    <w:rsid w:val="009D5A43"/>
    <w:rsid w:val="009D5D0B"/>
    <w:rsid w:val="009D6684"/>
    <w:rsid w:val="009D6DDC"/>
    <w:rsid w:val="009D7271"/>
    <w:rsid w:val="009D7700"/>
    <w:rsid w:val="009D77AC"/>
    <w:rsid w:val="009D785D"/>
    <w:rsid w:val="009E0322"/>
    <w:rsid w:val="009E0A12"/>
    <w:rsid w:val="009E0F0E"/>
    <w:rsid w:val="009E14A0"/>
    <w:rsid w:val="009E18C9"/>
    <w:rsid w:val="009E1A76"/>
    <w:rsid w:val="009E1CBD"/>
    <w:rsid w:val="009E1EA7"/>
    <w:rsid w:val="009E2640"/>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545"/>
    <w:rsid w:val="00A0069C"/>
    <w:rsid w:val="00A0086F"/>
    <w:rsid w:val="00A02300"/>
    <w:rsid w:val="00A02BCA"/>
    <w:rsid w:val="00A02BEC"/>
    <w:rsid w:val="00A03A54"/>
    <w:rsid w:val="00A04892"/>
    <w:rsid w:val="00A05344"/>
    <w:rsid w:val="00A0556D"/>
    <w:rsid w:val="00A05852"/>
    <w:rsid w:val="00A058C4"/>
    <w:rsid w:val="00A05CF5"/>
    <w:rsid w:val="00A068EE"/>
    <w:rsid w:val="00A075E9"/>
    <w:rsid w:val="00A07A03"/>
    <w:rsid w:val="00A108EB"/>
    <w:rsid w:val="00A1230C"/>
    <w:rsid w:val="00A124F1"/>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836"/>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072E"/>
    <w:rsid w:val="00A51773"/>
    <w:rsid w:val="00A5257D"/>
    <w:rsid w:val="00A52784"/>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6DA"/>
    <w:rsid w:val="00A777D6"/>
    <w:rsid w:val="00A77B9C"/>
    <w:rsid w:val="00A817C8"/>
    <w:rsid w:val="00A831E9"/>
    <w:rsid w:val="00A84897"/>
    <w:rsid w:val="00A84E0C"/>
    <w:rsid w:val="00A8508B"/>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81"/>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49"/>
    <w:rsid w:val="00AD4F2F"/>
    <w:rsid w:val="00AD73A0"/>
    <w:rsid w:val="00AD7D96"/>
    <w:rsid w:val="00AE0C2A"/>
    <w:rsid w:val="00AE16EC"/>
    <w:rsid w:val="00AE1AF5"/>
    <w:rsid w:val="00AE4D5D"/>
    <w:rsid w:val="00AE527A"/>
    <w:rsid w:val="00AE5856"/>
    <w:rsid w:val="00AE58A1"/>
    <w:rsid w:val="00AE5A79"/>
    <w:rsid w:val="00AE5E74"/>
    <w:rsid w:val="00AE6C99"/>
    <w:rsid w:val="00AE7434"/>
    <w:rsid w:val="00AF0DD5"/>
    <w:rsid w:val="00AF1443"/>
    <w:rsid w:val="00AF2503"/>
    <w:rsid w:val="00AF2A2A"/>
    <w:rsid w:val="00AF3783"/>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9EB"/>
    <w:rsid w:val="00B01A87"/>
    <w:rsid w:val="00B01F99"/>
    <w:rsid w:val="00B024CD"/>
    <w:rsid w:val="00B02765"/>
    <w:rsid w:val="00B02E2F"/>
    <w:rsid w:val="00B037C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A9B"/>
    <w:rsid w:val="00B163EF"/>
    <w:rsid w:val="00B16F67"/>
    <w:rsid w:val="00B17447"/>
    <w:rsid w:val="00B20171"/>
    <w:rsid w:val="00B20273"/>
    <w:rsid w:val="00B205B2"/>
    <w:rsid w:val="00B206A2"/>
    <w:rsid w:val="00B2083B"/>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711"/>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28E"/>
    <w:rsid w:val="00BA2715"/>
    <w:rsid w:val="00BA4147"/>
    <w:rsid w:val="00BA5EF4"/>
    <w:rsid w:val="00BA7DEE"/>
    <w:rsid w:val="00BB0907"/>
    <w:rsid w:val="00BB0DE6"/>
    <w:rsid w:val="00BB1503"/>
    <w:rsid w:val="00BB156B"/>
    <w:rsid w:val="00BB404C"/>
    <w:rsid w:val="00BB52BC"/>
    <w:rsid w:val="00BB5528"/>
    <w:rsid w:val="00BB5AA2"/>
    <w:rsid w:val="00BB5E30"/>
    <w:rsid w:val="00BB616F"/>
    <w:rsid w:val="00BB694B"/>
    <w:rsid w:val="00BB6BBD"/>
    <w:rsid w:val="00BB6E13"/>
    <w:rsid w:val="00BB7695"/>
    <w:rsid w:val="00BC0862"/>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026"/>
    <w:rsid w:val="00BE1E6E"/>
    <w:rsid w:val="00BE224A"/>
    <w:rsid w:val="00BE2F68"/>
    <w:rsid w:val="00BE3172"/>
    <w:rsid w:val="00BE577E"/>
    <w:rsid w:val="00BE5F04"/>
    <w:rsid w:val="00BE6707"/>
    <w:rsid w:val="00BE719D"/>
    <w:rsid w:val="00BF0233"/>
    <w:rsid w:val="00BF04D9"/>
    <w:rsid w:val="00BF0845"/>
    <w:rsid w:val="00BF1271"/>
    <w:rsid w:val="00BF1B57"/>
    <w:rsid w:val="00BF1F7D"/>
    <w:rsid w:val="00BF2EB0"/>
    <w:rsid w:val="00BF3095"/>
    <w:rsid w:val="00BF354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5BB"/>
    <w:rsid w:val="00C068ED"/>
    <w:rsid w:val="00C06B51"/>
    <w:rsid w:val="00C0727E"/>
    <w:rsid w:val="00C07EC7"/>
    <w:rsid w:val="00C102C6"/>
    <w:rsid w:val="00C10BF9"/>
    <w:rsid w:val="00C11EA3"/>
    <w:rsid w:val="00C12772"/>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C5D"/>
    <w:rsid w:val="00C34D2D"/>
    <w:rsid w:val="00C366E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3C"/>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75"/>
    <w:rsid w:val="00C77184"/>
    <w:rsid w:val="00C776A1"/>
    <w:rsid w:val="00C81D9C"/>
    <w:rsid w:val="00C81F5A"/>
    <w:rsid w:val="00C82EEA"/>
    <w:rsid w:val="00C83BE7"/>
    <w:rsid w:val="00C84DF3"/>
    <w:rsid w:val="00C85107"/>
    <w:rsid w:val="00C8522A"/>
    <w:rsid w:val="00C8606F"/>
    <w:rsid w:val="00C86B0A"/>
    <w:rsid w:val="00C86EAF"/>
    <w:rsid w:val="00C87D13"/>
    <w:rsid w:val="00C901B1"/>
    <w:rsid w:val="00C907AA"/>
    <w:rsid w:val="00C90E37"/>
    <w:rsid w:val="00C90EB7"/>
    <w:rsid w:val="00C9127F"/>
    <w:rsid w:val="00C92D0E"/>
    <w:rsid w:val="00C932B7"/>
    <w:rsid w:val="00C9368E"/>
    <w:rsid w:val="00C93C16"/>
    <w:rsid w:val="00C95789"/>
    <w:rsid w:val="00C96027"/>
    <w:rsid w:val="00C96262"/>
    <w:rsid w:val="00CA04F7"/>
    <w:rsid w:val="00CA1163"/>
    <w:rsid w:val="00CA160E"/>
    <w:rsid w:val="00CA176B"/>
    <w:rsid w:val="00CA1C2C"/>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4FE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2E2"/>
    <w:rsid w:val="00CD17F7"/>
    <w:rsid w:val="00CD2D7A"/>
    <w:rsid w:val="00CD2F54"/>
    <w:rsid w:val="00CD2FEB"/>
    <w:rsid w:val="00CD45C6"/>
    <w:rsid w:val="00CD5D0D"/>
    <w:rsid w:val="00CD60B1"/>
    <w:rsid w:val="00CD680E"/>
    <w:rsid w:val="00CD6B64"/>
    <w:rsid w:val="00CD75FE"/>
    <w:rsid w:val="00CD7C50"/>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75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374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04B"/>
    <w:rsid w:val="00D34409"/>
    <w:rsid w:val="00D34C70"/>
    <w:rsid w:val="00D34DC9"/>
    <w:rsid w:val="00D35F38"/>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CBB"/>
    <w:rsid w:val="00D82F2B"/>
    <w:rsid w:val="00D844BE"/>
    <w:rsid w:val="00D84772"/>
    <w:rsid w:val="00D84A98"/>
    <w:rsid w:val="00D85C37"/>
    <w:rsid w:val="00D861EA"/>
    <w:rsid w:val="00D86575"/>
    <w:rsid w:val="00D8799A"/>
    <w:rsid w:val="00D87A56"/>
    <w:rsid w:val="00D902C3"/>
    <w:rsid w:val="00D90501"/>
    <w:rsid w:val="00D90858"/>
    <w:rsid w:val="00D91675"/>
    <w:rsid w:val="00D917D0"/>
    <w:rsid w:val="00D93D55"/>
    <w:rsid w:val="00D93E5C"/>
    <w:rsid w:val="00D94FC1"/>
    <w:rsid w:val="00D95795"/>
    <w:rsid w:val="00D97288"/>
    <w:rsid w:val="00D9728A"/>
    <w:rsid w:val="00D97A03"/>
    <w:rsid w:val="00DA221A"/>
    <w:rsid w:val="00DA25A9"/>
    <w:rsid w:val="00DA4119"/>
    <w:rsid w:val="00DA53DD"/>
    <w:rsid w:val="00DA648E"/>
    <w:rsid w:val="00DA7187"/>
    <w:rsid w:val="00DB021E"/>
    <w:rsid w:val="00DB1550"/>
    <w:rsid w:val="00DB1853"/>
    <w:rsid w:val="00DB1C2A"/>
    <w:rsid w:val="00DB2092"/>
    <w:rsid w:val="00DB2336"/>
    <w:rsid w:val="00DB3334"/>
    <w:rsid w:val="00DB396F"/>
    <w:rsid w:val="00DB5007"/>
    <w:rsid w:val="00DB5878"/>
    <w:rsid w:val="00DB666D"/>
    <w:rsid w:val="00DB76A9"/>
    <w:rsid w:val="00DC0416"/>
    <w:rsid w:val="00DC0B06"/>
    <w:rsid w:val="00DC0ECC"/>
    <w:rsid w:val="00DC12EE"/>
    <w:rsid w:val="00DC2D70"/>
    <w:rsid w:val="00DC305B"/>
    <w:rsid w:val="00DC318C"/>
    <w:rsid w:val="00DC4063"/>
    <w:rsid w:val="00DC46BA"/>
    <w:rsid w:val="00DC4ADA"/>
    <w:rsid w:val="00DC5E9B"/>
    <w:rsid w:val="00DC630D"/>
    <w:rsid w:val="00DC67D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84F"/>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97F7C"/>
    <w:rsid w:val="00EA0B69"/>
    <w:rsid w:val="00EA133A"/>
    <w:rsid w:val="00EA142A"/>
    <w:rsid w:val="00EA1700"/>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1C60"/>
    <w:rsid w:val="00ED3026"/>
    <w:rsid w:val="00ED3664"/>
    <w:rsid w:val="00ED4231"/>
    <w:rsid w:val="00ED49CD"/>
    <w:rsid w:val="00ED511E"/>
    <w:rsid w:val="00ED6123"/>
    <w:rsid w:val="00ED62D1"/>
    <w:rsid w:val="00ED7300"/>
    <w:rsid w:val="00EE299F"/>
    <w:rsid w:val="00EE3601"/>
    <w:rsid w:val="00EE413D"/>
    <w:rsid w:val="00EE4673"/>
    <w:rsid w:val="00EE495E"/>
    <w:rsid w:val="00EE499B"/>
    <w:rsid w:val="00EE533F"/>
    <w:rsid w:val="00EE55E8"/>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34D"/>
    <w:rsid w:val="00F0170F"/>
    <w:rsid w:val="00F01F69"/>
    <w:rsid w:val="00F01FB3"/>
    <w:rsid w:val="00F0228D"/>
    <w:rsid w:val="00F024FE"/>
    <w:rsid w:val="00F02D8D"/>
    <w:rsid w:val="00F04312"/>
    <w:rsid w:val="00F04766"/>
    <w:rsid w:val="00F0491C"/>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377"/>
    <w:rsid w:val="00F158D4"/>
    <w:rsid w:val="00F15A0A"/>
    <w:rsid w:val="00F15B43"/>
    <w:rsid w:val="00F162AC"/>
    <w:rsid w:val="00F16761"/>
    <w:rsid w:val="00F169A9"/>
    <w:rsid w:val="00F17940"/>
    <w:rsid w:val="00F200FE"/>
    <w:rsid w:val="00F211B8"/>
    <w:rsid w:val="00F2154E"/>
    <w:rsid w:val="00F217D1"/>
    <w:rsid w:val="00F2233A"/>
    <w:rsid w:val="00F2253F"/>
    <w:rsid w:val="00F233F1"/>
    <w:rsid w:val="00F239A1"/>
    <w:rsid w:val="00F243FC"/>
    <w:rsid w:val="00F25606"/>
    <w:rsid w:val="00F25925"/>
    <w:rsid w:val="00F25E8A"/>
    <w:rsid w:val="00F25EE8"/>
    <w:rsid w:val="00F26A15"/>
    <w:rsid w:val="00F26D64"/>
    <w:rsid w:val="00F26F2F"/>
    <w:rsid w:val="00F272D7"/>
    <w:rsid w:val="00F278DD"/>
    <w:rsid w:val="00F30D71"/>
    <w:rsid w:val="00F30F68"/>
    <w:rsid w:val="00F3126A"/>
    <w:rsid w:val="00F31ADA"/>
    <w:rsid w:val="00F31F1F"/>
    <w:rsid w:val="00F32082"/>
    <w:rsid w:val="00F32193"/>
    <w:rsid w:val="00F32B8D"/>
    <w:rsid w:val="00F344BF"/>
    <w:rsid w:val="00F3493C"/>
    <w:rsid w:val="00F34EB7"/>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B43"/>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4E60"/>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C75F9"/>
    <w:rsid w:val="00FD03D1"/>
    <w:rsid w:val="00FD16D5"/>
    <w:rsid w:val="00FD4D64"/>
    <w:rsid w:val="00FD572F"/>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F093"/>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84"/>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Superíndice,본문1,Segundo,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Superíndice Car,본문1 Car,Segundo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2F68"/>
    <w:pPr>
      <w:autoSpaceDE w:val="0"/>
      <w:autoSpaceDN w:val="0"/>
      <w:adjustRightInd w:val="0"/>
    </w:pPr>
    <w:rPr>
      <w:rFonts w:ascii="Calibri" w:eastAsiaTheme="minorHAnsi" w:hAnsi="Calibri" w:cs="Calibri"/>
      <w:color w:val="000000"/>
      <w:sz w:val="24"/>
      <w:szCs w:val="24"/>
      <w:lang w:eastAsia="en-US"/>
    </w:rPr>
  </w:style>
  <w:style w:type="paragraph" w:styleId="Textoindependienteprimerasangra2">
    <w:name w:val="Body Text First Indent 2"/>
    <w:basedOn w:val="Sangradetextonormal"/>
    <w:link w:val="Textoindependienteprimerasangra2Car"/>
    <w:uiPriority w:val="99"/>
    <w:unhideWhenUsed/>
    <w:rsid w:val="00110730"/>
    <w:pPr>
      <w:spacing w:after="0"/>
      <w:ind w:left="360" w:firstLine="360"/>
    </w:pPr>
    <w:rPr>
      <w:rFonts w:asciiTheme="minorHAnsi" w:eastAsiaTheme="minorHAnsi" w:hAnsiTheme="minorHAnsi" w:cstheme="minorBidi"/>
      <w:sz w:val="24"/>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110730"/>
    <w:rPr>
      <w:rFonts w:asciiTheme="minorHAnsi" w:eastAsiaTheme="minorHAnsi" w:hAnsiTheme="minorHAnsi" w:cstheme="minorBidi"/>
      <w:sz w:val="24"/>
      <w:szCs w:val="24"/>
      <w:lang w:val="es-ES" w:eastAsia="en-US"/>
    </w:rPr>
  </w:style>
  <w:style w:type="character" w:customStyle="1" w:styleId="object">
    <w:name w:val="object"/>
    <w:basedOn w:val="Fuentedeprrafopredeter"/>
    <w:rsid w:val="000B58B1"/>
  </w:style>
  <w:style w:type="paragraph" w:customStyle="1" w:styleId="Standard">
    <w:name w:val="Standard"/>
    <w:rsid w:val="00F31F1F"/>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008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9390967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7722384">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24957167">
      <w:bodyDiv w:val="1"/>
      <w:marLeft w:val="0"/>
      <w:marRight w:val="0"/>
      <w:marTop w:val="0"/>
      <w:marBottom w:val="0"/>
      <w:divBdr>
        <w:top w:val="none" w:sz="0" w:space="0" w:color="auto"/>
        <w:left w:val="none" w:sz="0" w:space="0" w:color="auto"/>
        <w:bottom w:val="none" w:sz="0" w:space="0" w:color="auto"/>
        <w:right w:val="none" w:sz="0" w:space="0" w:color="auto"/>
      </w:divBdr>
    </w:div>
    <w:div w:id="1434546789">
      <w:bodyDiv w:val="1"/>
      <w:marLeft w:val="0"/>
      <w:marRight w:val="0"/>
      <w:marTop w:val="0"/>
      <w:marBottom w:val="0"/>
      <w:divBdr>
        <w:top w:val="none" w:sz="0" w:space="0" w:color="auto"/>
        <w:left w:val="none" w:sz="0" w:space="0" w:color="auto"/>
        <w:bottom w:val="none" w:sz="0" w:space="0" w:color="auto"/>
        <w:right w:val="none" w:sz="0" w:space="0" w:color="auto"/>
      </w:divBdr>
    </w:div>
    <w:div w:id="1447044657">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21911025">
      <w:bodyDiv w:val="1"/>
      <w:marLeft w:val="0"/>
      <w:marRight w:val="0"/>
      <w:marTop w:val="0"/>
      <w:marBottom w:val="0"/>
      <w:divBdr>
        <w:top w:val="none" w:sz="0" w:space="0" w:color="auto"/>
        <w:left w:val="none" w:sz="0" w:space="0" w:color="auto"/>
        <w:bottom w:val="none" w:sz="0" w:space="0" w:color="auto"/>
        <w:right w:val="none" w:sz="0" w:space="0" w:color="auto"/>
      </w:divBdr>
    </w:div>
    <w:div w:id="197278781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cqh-mcom-xr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F90A-F799-4535-8DD9-C0E7CA59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46</Pages>
  <Words>19836</Words>
  <Characters>109102</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Milizen Rosario Butron Fuentes</cp:lastModifiedBy>
  <cp:revision>17</cp:revision>
  <cp:lastPrinted>2023-08-01T22:28:00Z</cp:lastPrinted>
  <dcterms:created xsi:type="dcterms:W3CDTF">2024-04-16T19:15:00Z</dcterms:created>
  <dcterms:modified xsi:type="dcterms:W3CDTF">2024-04-22T18:59:00Z</dcterms:modified>
</cp:coreProperties>
</file>