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72FBA" w14:textId="6DB3772B" w:rsidR="00425F4C" w:rsidRPr="00066F0D" w:rsidRDefault="00425F4C" w:rsidP="00425F4C">
      <w:pPr>
        <w:jc w:val="center"/>
        <w:rPr>
          <w:rFonts w:ascii="Century Gothic" w:hAnsi="Century Gothic"/>
          <w:b/>
          <w:color w:val="244061"/>
          <w:sz w:val="40"/>
          <w:szCs w:val="36"/>
        </w:rPr>
      </w:pPr>
      <w:bookmarkStart w:id="0" w:name="_GoBack"/>
      <w:bookmarkEnd w:id="0"/>
      <w:r>
        <w:rPr>
          <w:rFonts w:ascii="Century Gothic" w:hAnsi="Century Gothic"/>
          <w:b/>
          <w:color w:val="244061"/>
          <w:sz w:val="40"/>
          <w:szCs w:val="36"/>
        </w:rPr>
        <w:t>FONDO NACIONAL DE DESARROLLO REGIONAL</w:t>
      </w:r>
    </w:p>
    <w:p w14:paraId="56C3273A" w14:textId="735AF4CD" w:rsidR="001D4164" w:rsidRDefault="00425F4C" w:rsidP="001D4164">
      <w:pPr>
        <w:spacing w:after="160" w:line="254" w:lineRule="auto"/>
        <w:rPr>
          <w:sz w:val="18"/>
        </w:rPr>
      </w:pPr>
      <w:r>
        <w:rPr>
          <w:noProof/>
          <w:sz w:val="18"/>
          <w:lang w:val="es-BO" w:eastAsia="es-BO"/>
        </w:rPr>
        <w:drawing>
          <wp:anchor distT="0" distB="0" distL="114300" distR="114300" simplePos="0" relativeHeight="251668992" behindDoc="1" locked="0" layoutInCell="1" allowOverlap="1" wp14:anchorId="5860AC6C" wp14:editId="6F62CE3C">
            <wp:simplePos x="0" y="0"/>
            <wp:positionH relativeFrom="margin">
              <wp:posOffset>2951372</wp:posOffset>
            </wp:positionH>
            <wp:positionV relativeFrom="paragraph">
              <wp:posOffset>144128</wp:posOffset>
            </wp:positionV>
            <wp:extent cx="2945856" cy="2945856"/>
            <wp:effectExtent l="0" t="0" r="0" b="0"/>
            <wp:wrapNone/>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5856" cy="2945856"/>
                    </a:xfrm>
                    <a:prstGeom prst="rect">
                      <a:avLst/>
                    </a:prstGeom>
                    <a:noFill/>
                  </pic:spPr>
                </pic:pic>
              </a:graphicData>
            </a:graphic>
            <wp14:sizeRelH relativeFrom="page">
              <wp14:pctWidth>0</wp14:pctWidth>
            </wp14:sizeRelH>
            <wp14:sizeRelV relativeFrom="page">
              <wp14:pctHeight>0</wp14:pctHeight>
            </wp14:sizeRelV>
          </wp:anchor>
        </w:drawing>
      </w:r>
    </w:p>
    <w:p w14:paraId="17C4CF93" w14:textId="77777777" w:rsidR="001D4164" w:rsidRDefault="001D4164" w:rsidP="001D4164"/>
    <w:p w14:paraId="45BBB819" w14:textId="2599E7CF" w:rsidR="00D83B11" w:rsidRPr="00425F4C" w:rsidRDefault="00425F4C" w:rsidP="00425F4C">
      <w:pPr>
        <w:spacing w:after="160" w:line="254" w:lineRule="auto"/>
      </w:pPr>
      <w:r>
        <w:rPr>
          <w:noProof/>
          <w:sz w:val="18"/>
          <w:lang w:val="es-BO" w:eastAsia="es-BO"/>
        </w:rPr>
        <mc:AlternateContent>
          <mc:Choice Requires="wps">
            <w:drawing>
              <wp:anchor distT="0" distB="0" distL="114300" distR="114300" simplePos="0" relativeHeight="251670016" behindDoc="0" locked="0" layoutInCell="1" allowOverlap="1" wp14:anchorId="70C070C1" wp14:editId="6B929D37">
                <wp:simplePos x="0" y="0"/>
                <wp:positionH relativeFrom="margin">
                  <wp:posOffset>-568193</wp:posOffset>
                </wp:positionH>
                <wp:positionV relativeFrom="paragraph">
                  <wp:posOffset>2278339</wp:posOffset>
                </wp:positionV>
                <wp:extent cx="7112635" cy="4452843"/>
                <wp:effectExtent l="0" t="0" r="0" b="508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452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2575A8" w:rsidRDefault="002575A8" w:rsidP="001D4164">
                            <w:pPr>
                              <w:rPr>
                                <w:b/>
                                <w:sz w:val="36"/>
                                <w:szCs w:val="36"/>
                              </w:rPr>
                            </w:pPr>
                          </w:p>
                          <w:p w14:paraId="5AAF9D41" w14:textId="77777777" w:rsidR="002575A8" w:rsidRDefault="002575A8" w:rsidP="001D4164">
                            <w:pPr>
                              <w:rPr>
                                <w:b/>
                                <w:sz w:val="44"/>
                                <w:szCs w:val="36"/>
                              </w:rPr>
                            </w:pPr>
                          </w:p>
                          <w:p w14:paraId="2F599413" w14:textId="77777777" w:rsidR="002575A8" w:rsidRDefault="002575A8" w:rsidP="00697F1E">
                            <w:pPr>
                              <w:jc w:val="center"/>
                              <w:rPr>
                                <w:rFonts w:ascii="Century Gothic" w:hAnsi="Century Gothic"/>
                                <w:b/>
                                <w:color w:val="244061"/>
                                <w:sz w:val="44"/>
                                <w:szCs w:val="36"/>
                              </w:rPr>
                            </w:pPr>
                            <w:r w:rsidRPr="00160D99">
                              <w:rPr>
                                <w:rFonts w:ascii="Century Gothic" w:hAnsi="Century Gothic"/>
                                <w:b/>
                                <w:color w:val="244061"/>
                                <w:sz w:val="44"/>
                                <w:szCs w:val="36"/>
                              </w:rPr>
                              <w:t>APOYO NACIONAL A LA PRODUCCIÓN Y EMPLEO</w:t>
                            </w:r>
                          </w:p>
                          <w:p w14:paraId="1A925A45" w14:textId="308371BD" w:rsidR="002575A8" w:rsidRDefault="002575A8" w:rsidP="00697F1E">
                            <w:pPr>
                              <w:jc w:val="center"/>
                              <w:rPr>
                                <w:rFonts w:ascii="Century Gothic" w:hAnsi="Century Gothic"/>
                                <w:b/>
                                <w:color w:val="244061"/>
                                <w:sz w:val="44"/>
                                <w:szCs w:val="36"/>
                              </w:rPr>
                            </w:pPr>
                            <w:r>
                              <w:rPr>
                                <w:rFonts w:ascii="Century Gothic" w:hAnsi="Century Gothic"/>
                                <w:b/>
                                <w:color w:val="244061"/>
                                <w:sz w:val="44"/>
                                <w:szCs w:val="36"/>
                              </w:rPr>
                              <w:t xml:space="preserve"> “</w:t>
                            </w:r>
                            <w:r w:rsidRPr="00697F1E">
                              <w:rPr>
                                <w:rFonts w:ascii="Century Gothic" w:hAnsi="Century Gothic"/>
                                <w:b/>
                                <w:color w:val="244061"/>
                                <w:sz w:val="44"/>
                                <w:szCs w:val="36"/>
                              </w:rPr>
                              <w:t>RENOVACIÓN DE SERVICIOS DE SUSCRIPCIÓN PARA MANTENIMIENTO, SOPORTE Y GARANTÍA DE LA INFRAESTRUCTURA DE SERVIDORES</w:t>
                            </w:r>
                            <w:r>
                              <w:rPr>
                                <w:rFonts w:ascii="Century Gothic" w:hAnsi="Century Gothic"/>
                                <w:b/>
                                <w:color w:val="244061"/>
                                <w:sz w:val="44"/>
                                <w:szCs w:val="36"/>
                              </w:rPr>
                              <w:t>”</w:t>
                            </w:r>
                          </w:p>
                          <w:p w14:paraId="1E30AF37" w14:textId="77777777" w:rsidR="002575A8" w:rsidRDefault="002575A8" w:rsidP="001D4164">
                            <w:pPr>
                              <w:jc w:val="center"/>
                              <w:rPr>
                                <w:b/>
                                <w:sz w:val="8"/>
                                <w:szCs w:val="36"/>
                              </w:rPr>
                            </w:pPr>
                          </w:p>
                          <w:p w14:paraId="3FBF2CF7" w14:textId="77777777" w:rsidR="002575A8" w:rsidRDefault="002575A8" w:rsidP="001D4164">
                            <w:pPr>
                              <w:ind w:right="13"/>
                              <w:jc w:val="center"/>
                              <w:rPr>
                                <w:rFonts w:ascii="Century Gothic" w:hAnsi="Century Gothic"/>
                                <w:b/>
                                <w:color w:val="244061"/>
                                <w:sz w:val="18"/>
                                <w:szCs w:val="18"/>
                              </w:rPr>
                            </w:pPr>
                          </w:p>
                          <w:p w14:paraId="03CEA963" w14:textId="7B96775D" w:rsidR="002575A8" w:rsidRDefault="002575A8" w:rsidP="00697F1E">
                            <w:pPr>
                              <w:jc w:val="center"/>
                              <w:rPr>
                                <w:rFonts w:ascii="Century Gothic" w:hAnsi="Century Gothic"/>
                                <w:b/>
                                <w:color w:val="244061"/>
                                <w:sz w:val="44"/>
                                <w:szCs w:val="36"/>
                              </w:rPr>
                            </w:pPr>
                            <w:r w:rsidRPr="00905190">
                              <w:rPr>
                                <w:rFonts w:ascii="Century Gothic" w:hAnsi="Century Gothic"/>
                                <w:b/>
                                <w:color w:val="244061"/>
                                <w:sz w:val="44"/>
                                <w:szCs w:val="36"/>
                              </w:rPr>
                              <w:t xml:space="preserve">Proceso de Contratación </w:t>
                            </w:r>
                            <w:r>
                              <w:rPr>
                                <w:rFonts w:ascii="Century Gothic" w:hAnsi="Century Gothic"/>
                                <w:b/>
                                <w:color w:val="244061"/>
                                <w:sz w:val="44"/>
                                <w:szCs w:val="36"/>
                                <w:lang w:val="es-BO"/>
                              </w:rPr>
                              <w:t>FNDR/ANPE-07</w:t>
                            </w:r>
                            <w:r w:rsidRPr="00B2083B">
                              <w:rPr>
                                <w:rFonts w:ascii="Century Gothic" w:hAnsi="Century Gothic"/>
                                <w:b/>
                                <w:color w:val="244061"/>
                                <w:sz w:val="44"/>
                                <w:szCs w:val="36"/>
                                <w:lang w:val="es-BO"/>
                              </w:rPr>
                              <w:t>/2022</w:t>
                            </w:r>
                          </w:p>
                          <w:p w14:paraId="2A44F928" w14:textId="77777777" w:rsidR="002575A8" w:rsidRDefault="002575A8" w:rsidP="00697F1E">
                            <w:pPr>
                              <w:jc w:val="center"/>
                              <w:rPr>
                                <w:rFonts w:ascii="Century Gothic" w:hAnsi="Century Gothic"/>
                                <w:b/>
                                <w:color w:val="244061"/>
                                <w:sz w:val="44"/>
                                <w:szCs w:val="36"/>
                              </w:rPr>
                            </w:pPr>
                            <w:r>
                              <w:rPr>
                                <w:rFonts w:ascii="Century Gothic" w:hAnsi="Century Gothic"/>
                                <w:b/>
                                <w:color w:val="244061"/>
                                <w:sz w:val="44"/>
                                <w:szCs w:val="36"/>
                              </w:rPr>
                              <w:t>PRIMERA</w:t>
                            </w:r>
                            <w:r w:rsidRPr="000139F9">
                              <w:rPr>
                                <w:rFonts w:ascii="Century Gothic" w:hAnsi="Century Gothic"/>
                                <w:b/>
                                <w:color w:val="244061"/>
                                <w:sz w:val="44"/>
                                <w:szCs w:val="36"/>
                              </w:rPr>
                              <w:t xml:space="preserve"> CONVOCATORIA</w:t>
                            </w:r>
                          </w:p>
                          <w:p w14:paraId="3317443B" w14:textId="77777777" w:rsidR="002575A8" w:rsidRDefault="002575A8" w:rsidP="00697F1E">
                            <w:pPr>
                              <w:jc w:val="center"/>
                              <w:rPr>
                                <w:rFonts w:ascii="Century Gothic" w:hAnsi="Century Gothic"/>
                                <w:b/>
                                <w:color w:val="244061"/>
                                <w:sz w:val="44"/>
                                <w:szCs w:val="36"/>
                              </w:rPr>
                            </w:pPr>
                            <w:r>
                              <w:rPr>
                                <w:rFonts w:ascii="Century Gothic" w:hAnsi="Century Gothic"/>
                                <w:b/>
                                <w:color w:val="244061"/>
                                <w:sz w:val="44"/>
                                <w:szCs w:val="36"/>
                              </w:rPr>
                              <w:t>LA PAZ – BOLIVIA</w:t>
                            </w:r>
                          </w:p>
                          <w:p w14:paraId="1EA156F7" w14:textId="77777777" w:rsidR="002575A8" w:rsidRDefault="002575A8" w:rsidP="00697F1E">
                            <w:pPr>
                              <w:jc w:val="center"/>
                              <w:rPr>
                                <w:rFonts w:ascii="Century Gothic" w:hAnsi="Century Gothic"/>
                                <w:b/>
                                <w:color w:val="244061"/>
                                <w:sz w:val="44"/>
                                <w:szCs w:val="36"/>
                              </w:rPr>
                            </w:pPr>
                          </w:p>
                          <w:p w14:paraId="2E91F8CE" w14:textId="0F7BE61E" w:rsidR="002575A8" w:rsidRPr="00160D99" w:rsidRDefault="002575A8" w:rsidP="00697F1E">
                            <w:pPr>
                              <w:jc w:val="center"/>
                              <w:rPr>
                                <w:rFonts w:ascii="Century Gothic" w:hAnsi="Century Gothic"/>
                                <w:b/>
                                <w:color w:val="FF0000"/>
                                <w:sz w:val="44"/>
                                <w:szCs w:val="36"/>
                              </w:rPr>
                            </w:pPr>
                            <w:r>
                              <w:rPr>
                                <w:rFonts w:ascii="Century Gothic" w:hAnsi="Century Gothic"/>
                                <w:b/>
                                <w:color w:val="244061"/>
                                <w:sz w:val="44"/>
                                <w:szCs w:val="36"/>
                              </w:rPr>
                              <w:t xml:space="preserve">CUCE: </w:t>
                            </w:r>
                            <w:r w:rsidRPr="00A175C2">
                              <w:rPr>
                                <w:rFonts w:ascii="Century Gothic" w:hAnsi="Century Gothic"/>
                                <w:b/>
                                <w:color w:val="244061"/>
                                <w:sz w:val="44"/>
                                <w:szCs w:val="36"/>
                              </w:rPr>
                              <w:t>22-0862-00-1246042-1-1</w:t>
                            </w:r>
                          </w:p>
                          <w:p w14:paraId="668134C5" w14:textId="77777777" w:rsidR="002575A8" w:rsidRDefault="002575A8" w:rsidP="001D4164">
                            <w:pPr>
                              <w:ind w:left="567" w:right="931"/>
                              <w:rPr>
                                <w:rFonts w:ascii="Comic Sans MS" w:hAnsi="Comic Sans MS"/>
                                <w:u w:val="single"/>
                              </w:rPr>
                            </w:pPr>
                          </w:p>
                          <w:p w14:paraId="05D2638E" w14:textId="77777777" w:rsidR="002575A8" w:rsidRDefault="002575A8" w:rsidP="001D4164"/>
                          <w:p w14:paraId="7341E6F8" w14:textId="77777777" w:rsidR="002575A8" w:rsidRDefault="002575A8" w:rsidP="001D4164"/>
                          <w:p w14:paraId="4246B4A0" w14:textId="77777777" w:rsidR="002575A8" w:rsidRDefault="002575A8" w:rsidP="001D4164"/>
                          <w:p w14:paraId="2D8C33C5" w14:textId="77777777" w:rsidR="002575A8" w:rsidRDefault="002575A8" w:rsidP="001D4164"/>
                          <w:p w14:paraId="76AAD7A4" w14:textId="77777777" w:rsidR="002575A8" w:rsidRDefault="002575A8" w:rsidP="001D4164"/>
                          <w:p w14:paraId="131FAEEF" w14:textId="77777777" w:rsidR="002575A8" w:rsidRDefault="002575A8" w:rsidP="001D4164"/>
                          <w:p w14:paraId="4186C025" w14:textId="77777777" w:rsidR="002575A8" w:rsidRDefault="002575A8" w:rsidP="001D4164"/>
                          <w:p w14:paraId="6986238E" w14:textId="77777777" w:rsidR="002575A8" w:rsidRDefault="002575A8"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C070C1" id="_x0000_t202" coordsize="21600,21600" o:spt="202" path="m,l,21600r21600,l21600,xe">
                <v:stroke joinstyle="miter"/>
                <v:path gradientshapeok="t" o:connecttype="rect"/>
              </v:shapetype>
              <v:shape id="Cuadro de texto 18" o:spid="_x0000_s1026" type="#_x0000_t202" style="position:absolute;margin-left:-44.75pt;margin-top:179.4pt;width:560.05pt;height:350.6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HvAIAAMM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volKQd9Gi5pUwrxDiyfG8VAguUaehNBt73Pfjb/a3awxVP2fR3qvpmkFTLhsoNv9FaDQ2nDNKM&#10;3c3w7OqIYxzIevigGISjW6s80L7WnashVAUBOrTr4dQiSARVcDiL42R6OcGoAhshk2ROLn0Mmh2v&#10;99rYd1x1yC1yrEEDHp7u7ox16dDs6OKiSVWKtvU6aOWzA3AcTyA4XHU2l4Zv62Mapav5ak4CkkxX&#10;AYmKIrgplySYlvFsUlwWy2UR/3RxY5I1gjEuXZijxGLyZy08iH0Ux0lkRrWCOTiXktGb9bLVaEdB&#10;4qX/DgU5cwufp+GLAFxeUIoTEt0maVBO57OAlGQSpLNoHkRxeptOI5KSonxO6U5I/u+U0JDjdJJM&#10;RjX9llvkv9fcaNYJC0OkFV2O5ycnmjkNriTzrbVUtOP6rBQu/adSQLuPjfaKdSId5Wr36z2gOBmv&#10;FXsA7WoFygKBwuSDRaP0D4wGmCI5Nt+3VHOM2vcS9J/GhLix4zdkMktgo88t63MLlRVA5dhiNC6X&#10;dhxV216LTQORxhcn1Q28mVp4NT9ldXhpMCk8qcNUc6PofO+9nmbv4hcAAAD//wMAUEsDBBQABgAI&#10;AAAAIQBCOuRS4AAAAA0BAAAPAAAAZHJzL2Rvd25yZXYueG1sTI9NT8MwDIbvSPyHyEjcthhGq65r&#10;OiEQVxDjQ9ota7y2onGqJlvLvyc9sZstP3r9vMV2sp040+BbxwrulgiCuHKm5VrB58fLIgPhg2aj&#10;O8ek4Jc8bMvrq0Lnxo38TuddqEUMYZ9rBU0IfS6lrxqy2i9dTxxvRzdYHeI61NIMeozhtpP3iKm0&#10;uuX4odE9PTVU/exOVsHX63H//YBv9bNN+tFNKNmupVK3N9PjBkSgKfzDMOtHdSij08Gd2HjRKVhk&#10;6ySiClZJFjvMBK4wBXGYpxQRZFnIyxblHwAAAP//AwBQSwECLQAUAAYACAAAACEAtoM4kv4AAADh&#10;AQAAEwAAAAAAAAAAAAAAAAAAAAAAW0NvbnRlbnRfVHlwZXNdLnhtbFBLAQItABQABgAIAAAAIQA4&#10;/SH/1gAAAJQBAAALAAAAAAAAAAAAAAAAAC8BAABfcmVscy8ucmVsc1BLAQItABQABgAIAAAAIQBm&#10;k+oHvAIAAMMFAAAOAAAAAAAAAAAAAAAAAC4CAABkcnMvZTJvRG9jLnhtbFBLAQItABQABgAIAAAA&#10;IQBCOuRS4AAAAA0BAAAPAAAAAAAAAAAAAAAAABYFAABkcnMvZG93bnJldi54bWxQSwUGAAAAAAQA&#10;BADzAAAAIwYAAAAA&#10;" filled="f" stroked="f">
                <v:textbox>
                  <w:txbxContent>
                    <w:p w14:paraId="0FC3841A" w14:textId="77777777" w:rsidR="002575A8" w:rsidRDefault="002575A8" w:rsidP="001D4164">
                      <w:pPr>
                        <w:rPr>
                          <w:b/>
                          <w:sz w:val="36"/>
                          <w:szCs w:val="36"/>
                        </w:rPr>
                      </w:pPr>
                    </w:p>
                    <w:p w14:paraId="5AAF9D41" w14:textId="77777777" w:rsidR="002575A8" w:rsidRDefault="002575A8" w:rsidP="001D4164">
                      <w:pPr>
                        <w:rPr>
                          <w:b/>
                          <w:sz w:val="44"/>
                          <w:szCs w:val="36"/>
                        </w:rPr>
                      </w:pPr>
                    </w:p>
                    <w:p w14:paraId="2F599413" w14:textId="77777777" w:rsidR="002575A8" w:rsidRDefault="002575A8" w:rsidP="00697F1E">
                      <w:pPr>
                        <w:jc w:val="center"/>
                        <w:rPr>
                          <w:rFonts w:ascii="Century Gothic" w:hAnsi="Century Gothic"/>
                          <w:b/>
                          <w:color w:val="244061"/>
                          <w:sz w:val="44"/>
                          <w:szCs w:val="36"/>
                        </w:rPr>
                      </w:pPr>
                      <w:r w:rsidRPr="00160D99">
                        <w:rPr>
                          <w:rFonts w:ascii="Century Gothic" w:hAnsi="Century Gothic"/>
                          <w:b/>
                          <w:color w:val="244061"/>
                          <w:sz w:val="44"/>
                          <w:szCs w:val="36"/>
                        </w:rPr>
                        <w:t>APOYO NACIONAL A LA PRODUCCIÓN Y EMPLEO</w:t>
                      </w:r>
                    </w:p>
                    <w:p w14:paraId="1A925A45" w14:textId="308371BD" w:rsidR="002575A8" w:rsidRDefault="002575A8" w:rsidP="00697F1E">
                      <w:pPr>
                        <w:jc w:val="center"/>
                        <w:rPr>
                          <w:rFonts w:ascii="Century Gothic" w:hAnsi="Century Gothic"/>
                          <w:b/>
                          <w:color w:val="244061"/>
                          <w:sz w:val="44"/>
                          <w:szCs w:val="36"/>
                        </w:rPr>
                      </w:pPr>
                      <w:r>
                        <w:rPr>
                          <w:rFonts w:ascii="Century Gothic" w:hAnsi="Century Gothic"/>
                          <w:b/>
                          <w:color w:val="244061"/>
                          <w:sz w:val="44"/>
                          <w:szCs w:val="36"/>
                        </w:rPr>
                        <w:t xml:space="preserve"> “</w:t>
                      </w:r>
                      <w:r w:rsidRPr="00697F1E">
                        <w:rPr>
                          <w:rFonts w:ascii="Century Gothic" w:hAnsi="Century Gothic"/>
                          <w:b/>
                          <w:color w:val="244061"/>
                          <w:sz w:val="44"/>
                          <w:szCs w:val="36"/>
                        </w:rPr>
                        <w:t>RENOVACIÓN DE SERVICIOS DE SUSCRIPCIÓN PARA MANTENIMIENTO, SOPORTE Y GARANTÍA DE LA INFRAESTRUCTURA DE SERVIDORES</w:t>
                      </w:r>
                      <w:r>
                        <w:rPr>
                          <w:rFonts w:ascii="Century Gothic" w:hAnsi="Century Gothic"/>
                          <w:b/>
                          <w:color w:val="244061"/>
                          <w:sz w:val="44"/>
                          <w:szCs w:val="36"/>
                        </w:rPr>
                        <w:t>”</w:t>
                      </w:r>
                    </w:p>
                    <w:p w14:paraId="1E30AF37" w14:textId="77777777" w:rsidR="002575A8" w:rsidRDefault="002575A8" w:rsidP="001D4164">
                      <w:pPr>
                        <w:jc w:val="center"/>
                        <w:rPr>
                          <w:b/>
                          <w:sz w:val="8"/>
                          <w:szCs w:val="36"/>
                        </w:rPr>
                      </w:pPr>
                    </w:p>
                    <w:p w14:paraId="3FBF2CF7" w14:textId="77777777" w:rsidR="002575A8" w:rsidRDefault="002575A8" w:rsidP="001D4164">
                      <w:pPr>
                        <w:ind w:right="13"/>
                        <w:jc w:val="center"/>
                        <w:rPr>
                          <w:rFonts w:ascii="Century Gothic" w:hAnsi="Century Gothic"/>
                          <w:b/>
                          <w:color w:val="244061"/>
                          <w:sz w:val="18"/>
                          <w:szCs w:val="18"/>
                        </w:rPr>
                      </w:pPr>
                    </w:p>
                    <w:p w14:paraId="03CEA963" w14:textId="7B96775D" w:rsidR="002575A8" w:rsidRDefault="002575A8" w:rsidP="00697F1E">
                      <w:pPr>
                        <w:jc w:val="center"/>
                        <w:rPr>
                          <w:rFonts w:ascii="Century Gothic" w:hAnsi="Century Gothic"/>
                          <w:b/>
                          <w:color w:val="244061"/>
                          <w:sz w:val="44"/>
                          <w:szCs w:val="36"/>
                        </w:rPr>
                      </w:pPr>
                      <w:r w:rsidRPr="00905190">
                        <w:rPr>
                          <w:rFonts w:ascii="Century Gothic" w:hAnsi="Century Gothic"/>
                          <w:b/>
                          <w:color w:val="244061"/>
                          <w:sz w:val="44"/>
                          <w:szCs w:val="36"/>
                        </w:rPr>
                        <w:t xml:space="preserve">Proceso de Contratación </w:t>
                      </w:r>
                      <w:r>
                        <w:rPr>
                          <w:rFonts w:ascii="Century Gothic" w:hAnsi="Century Gothic"/>
                          <w:b/>
                          <w:color w:val="244061"/>
                          <w:sz w:val="44"/>
                          <w:szCs w:val="36"/>
                          <w:lang w:val="es-BO"/>
                        </w:rPr>
                        <w:t>FNDR/ANPE-07</w:t>
                      </w:r>
                      <w:r w:rsidRPr="00B2083B">
                        <w:rPr>
                          <w:rFonts w:ascii="Century Gothic" w:hAnsi="Century Gothic"/>
                          <w:b/>
                          <w:color w:val="244061"/>
                          <w:sz w:val="44"/>
                          <w:szCs w:val="36"/>
                          <w:lang w:val="es-BO"/>
                        </w:rPr>
                        <w:t>/2022</w:t>
                      </w:r>
                    </w:p>
                    <w:p w14:paraId="2A44F928" w14:textId="77777777" w:rsidR="002575A8" w:rsidRDefault="002575A8" w:rsidP="00697F1E">
                      <w:pPr>
                        <w:jc w:val="center"/>
                        <w:rPr>
                          <w:rFonts w:ascii="Century Gothic" w:hAnsi="Century Gothic"/>
                          <w:b/>
                          <w:color w:val="244061"/>
                          <w:sz w:val="44"/>
                          <w:szCs w:val="36"/>
                        </w:rPr>
                      </w:pPr>
                      <w:r>
                        <w:rPr>
                          <w:rFonts w:ascii="Century Gothic" w:hAnsi="Century Gothic"/>
                          <w:b/>
                          <w:color w:val="244061"/>
                          <w:sz w:val="44"/>
                          <w:szCs w:val="36"/>
                        </w:rPr>
                        <w:t>PRIMERA</w:t>
                      </w:r>
                      <w:r w:rsidRPr="000139F9">
                        <w:rPr>
                          <w:rFonts w:ascii="Century Gothic" w:hAnsi="Century Gothic"/>
                          <w:b/>
                          <w:color w:val="244061"/>
                          <w:sz w:val="44"/>
                          <w:szCs w:val="36"/>
                        </w:rPr>
                        <w:t xml:space="preserve"> CONVOCATORIA</w:t>
                      </w:r>
                    </w:p>
                    <w:p w14:paraId="3317443B" w14:textId="77777777" w:rsidR="002575A8" w:rsidRDefault="002575A8" w:rsidP="00697F1E">
                      <w:pPr>
                        <w:jc w:val="center"/>
                        <w:rPr>
                          <w:rFonts w:ascii="Century Gothic" w:hAnsi="Century Gothic"/>
                          <w:b/>
                          <w:color w:val="244061"/>
                          <w:sz w:val="44"/>
                          <w:szCs w:val="36"/>
                        </w:rPr>
                      </w:pPr>
                      <w:r>
                        <w:rPr>
                          <w:rFonts w:ascii="Century Gothic" w:hAnsi="Century Gothic"/>
                          <w:b/>
                          <w:color w:val="244061"/>
                          <w:sz w:val="44"/>
                          <w:szCs w:val="36"/>
                        </w:rPr>
                        <w:t>LA PAZ – BOLIVIA</w:t>
                      </w:r>
                    </w:p>
                    <w:p w14:paraId="1EA156F7" w14:textId="77777777" w:rsidR="002575A8" w:rsidRDefault="002575A8" w:rsidP="00697F1E">
                      <w:pPr>
                        <w:jc w:val="center"/>
                        <w:rPr>
                          <w:rFonts w:ascii="Century Gothic" w:hAnsi="Century Gothic"/>
                          <w:b/>
                          <w:color w:val="244061"/>
                          <w:sz w:val="44"/>
                          <w:szCs w:val="36"/>
                        </w:rPr>
                      </w:pPr>
                    </w:p>
                    <w:p w14:paraId="2E91F8CE" w14:textId="0F7BE61E" w:rsidR="002575A8" w:rsidRPr="00160D99" w:rsidRDefault="002575A8" w:rsidP="00697F1E">
                      <w:pPr>
                        <w:jc w:val="center"/>
                        <w:rPr>
                          <w:rFonts w:ascii="Century Gothic" w:hAnsi="Century Gothic"/>
                          <w:b/>
                          <w:color w:val="FF0000"/>
                          <w:sz w:val="44"/>
                          <w:szCs w:val="36"/>
                        </w:rPr>
                      </w:pPr>
                      <w:r>
                        <w:rPr>
                          <w:rFonts w:ascii="Century Gothic" w:hAnsi="Century Gothic"/>
                          <w:b/>
                          <w:color w:val="244061"/>
                          <w:sz w:val="44"/>
                          <w:szCs w:val="36"/>
                        </w:rPr>
                        <w:t xml:space="preserve">CUCE: </w:t>
                      </w:r>
                      <w:r w:rsidRPr="00A175C2">
                        <w:rPr>
                          <w:rFonts w:ascii="Century Gothic" w:hAnsi="Century Gothic"/>
                          <w:b/>
                          <w:color w:val="244061"/>
                          <w:sz w:val="44"/>
                          <w:szCs w:val="36"/>
                        </w:rPr>
                        <w:t>22-0862-00-1246042-1-1</w:t>
                      </w:r>
                    </w:p>
                    <w:p w14:paraId="668134C5" w14:textId="77777777" w:rsidR="002575A8" w:rsidRDefault="002575A8" w:rsidP="001D4164">
                      <w:pPr>
                        <w:ind w:left="567" w:right="931"/>
                        <w:rPr>
                          <w:rFonts w:ascii="Comic Sans MS" w:hAnsi="Comic Sans MS"/>
                          <w:u w:val="single"/>
                        </w:rPr>
                      </w:pPr>
                    </w:p>
                    <w:p w14:paraId="05D2638E" w14:textId="77777777" w:rsidR="002575A8" w:rsidRDefault="002575A8" w:rsidP="001D4164"/>
                    <w:p w14:paraId="7341E6F8" w14:textId="77777777" w:rsidR="002575A8" w:rsidRDefault="002575A8" w:rsidP="001D4164"/>
                    <w:p w14:paraId="4246B4A0" w14:textId="77777777" w:rsidR="002575A8" w:rsidRDefault="002575A8" w:rsidP="001D4164"/>
                    <w:p w14:paraId="2D8C33C5" w14:textId="77777777" w:rsidR="002575A8" w:rsidRDefault="002575A8" w:rsidP="001D4164"/>
                    <w:p w14:paraId="76AAD7A4" w14:textId="77777777" w:rsidR="002575A8" w:rsidRDefault="002575A8" w:rsidP="001D4164"/>
                    <w:p w14:paraId="131FAEEF" w14:textId="77777777" w:rsidR="002575A8" w:rsidRDefault="002575A8" w:rsidP="001D4164"/>
                    <w:p w14:paraId="4186C025" w14:textId="77777777" w:rsidR="002575A8" w:rsidRDefault="002575A8" w:rsidP="001D4164"/>
                    <w:p w14:paraId="6986238E" w14:textId="77777777" w:rsidR="002575A8" w:rsidRDefault="002575A8" w:rsidP="001D4164"/>
                  </w:txbxContent>
                </v:textbox>
                <w10:wrap anchorx="margin"/>
              </v:shape>
            </w:pict>
          </mc:Fallback>
        </mc:AlternateContent>
      </w:r>
      <w:r w:rsidRPr="00160D99">
        <w:rPr>
          <w:rFonts w:ascii="Calibri" w:eastAsia="Calibri" w:hAnsi="Calibri"/>
          <w:noProof/>
          <w:sz w:val="22"/>
          <w:szCs w:val="22"/>
          <w:lang w:val="es-BO" w:eastAsia="es-BO"/>
        </w:rPr>
        <w:drawing>
          <wp:anchor distT="0" distB="0" distL="114300" distR="114300" simplePos="0" relativeHeight="251673088" behindDoc="1" locked="0" layoutInCell="1" allowOverlap="1" wp14:anchorId="0450D097" wp14:editId="591A7ACB">
            <wp:simplePos x="0" y="0"/>
            <wp:positionH relativeFrom="margin">
              <wp:posOffset>47245</wp:posOffset>
            </wp:positionH>
            <wp:positionV relativeFrom="paragraph">
              <wp:posOffset>9385</wp:posOffset>
            </wp:positionV>
            <wp:extent cx="2219325" cy="2588821"/>
            <wp:effectExtent l="0" t="0" r="0" b="254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9325" cy="2588821"/>
                    </a:xfrm>
                    <a:prstGeom prst="rect">
                      <a:avLst/>
                    </a:prstGeom>
                  </pic:spPr>
                </pic:pic>
              </a:graphicData>
            </a:graphic>
            <wp14:sizeRelH relativeFrom="margin">
              <wp14:pctWidth>0</wp14:pctWidth>
            </wp14:sizeRelH>
            <wp14:sizeRelV relativeFrom="margin">
              <wp14:pctHeight>0</wp14:pctHeight>
            </wp14:sizeRelV>
          </wp:anchor>
        </w:drawing>
      </w:r>
      <w:r w:rsidR="001D4164">
        <w:rPr>
          <w:noProof/>
          <w:sz w:val="18"/>
          <w:lang w:val="es-BO" w:eastAsia="es-BO"/>
        </w:rPr>
        <mc:AlternateContent>
          <mc:Choice Requires="wps">
            <w:drawing>
              <wp:anchor distT="0" distB="0" distL="114300" distR="114300" simplePos="0" relativeHeight="251671040" behindDoc="0" locked="0" layoutInCell="0" allowOverlap="1" wp14:anchorId="21B28337" wp14:editId="75FB2ABF">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2575A8" w:rsidRDefault="002575A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2575A8" w:rsidRDefault="002575A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2575A8" w:rsidRDefault="002575A8"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7"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14:paraId="7831B508" w14:textId="4507E8E4" w:rsidR="002575A8" w:rsidRDefault="002575A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2575A8" w:rsidRDefault="002575A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2575A8" w:rsidRDefault="002575A8" w:rsidP="001D4164">
                      <w:pPr>
                        <w:rPr>
                          <w:sz w:val="18"/>
                        </w:rPr>
                      </w:pPr>
                    </w:p>
                  </w:txbxContent>
                </v:textbox>
                <w10:wrap anchorx="page" anchory="margin"/>
              </v:rect>
            </w:pict>
          </mc:Fallback>
        </mc:AlternateContent>
      </w:r>
      <w:r w:rsidR="001D4164">
        <w:br w:type="page"/>
      </w:r>
    </w:p>
    <w:p w14:paraId="36E0EDFB" w14:textId="77777777" w:rsidR="00425F4C" w:rsidRPr="00E756CD" w:rsidRDefault="00425F4C" w:rsidP="00425F4C">
      <w:pPr>
        <w:jc w:val="center"/>
        <w:rPr>
          <w:b/>
          <w:sz w:val="18"/>
          <w:lang w:val="es-BO"/>
        </w:rPr>
      </w:pPr>
      <w:r w:rsidRPr="00E756CD">
        <w:rPr>
          <w:b/>
          <w:sz w:val="18"/>
          <w:lang w:val="es-BO"/>
        </w:rPr>
        <w:lastRenderedPageBreak/>
        <w:t>MODELO DE DOCUMENTO BASE DE CONTRATACIÓN DE</w:t>
      </w:r>
    </w:p>
    <w:p w14:paraId="6E16987D" w14:textId="77777777" w:rsidR="00425F4C" w:rsidRPr="00066F0D" w:rsidRDefault="00425F4C" w:rsidP="00425F4C">
      <w:pPr>
        <w:jc w:val="center"/>
        <w:rPr>
          <w:b/>
          <w:sz w:val="18"/>
          <w:lang w:val="es-BO"/>
        </w:rPr>
      </w:pPr>
      <w:r w:rsidRPr="00E756CD">
        <w:rPr>
          <w:b/>
          <w:sz w:val="18"/>
          <w:lang w:val="es-BO"/>
        </w:rPr>
        <w:t>SERVICIOS GENERALES EN LA MODALIDAD ANPE</w:t>
      </w:r>
    </w:p>
    <w:p w14:paraId="0395FB58" w14:textId="77777777" w:rsidR="00D83B11" w:rsidRPr="00A40276" w:rsidRDefault="00D83B11"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B5E1FD4"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177DC5">
              <w:rPr>
                <w:noProof/>
                <w:webHidden/>
              </w:rPr>
              <w:t>1</w:t>
            </w:r>
            <w:r w:rsidR="00AE65BD">
              <w:rPr>
                <w:noProof/>
                <w:webHidden/>
              </w:rPr>
              <w:fldChar w:fldCharType="end"/>
            </w:r>
          </w:hyperlink>
        </w:p>
        <w:p w14:paraId="39EC62F1" w14:textId="679AD745"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177DC5">
              <w:rPr>
                <w:noProof/>
                <w:webHidden/>
              </w:rPr>
              <w:t>1</w:t>
            </w:r>
            <w:r w:rsidR="00AE65BD">
              <w:rPr>
                <w:noProof/>
                <w:webHidden/>
              </w:rPr>
              <w:fldChar w:fldCharType="end"/>
            </w:r>
          </w:hyperlink>
        </w:p>
        <w:p w14:paraId="3C9C97D6" w14:textId="7BCC729B"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177DC5">
              <w:rPr>
                <w:noProof/>
                <w:webHidden/>
              </w:rPr>
              <w:t>1</w:t>
            </w:r>
            <w:r w:rsidR="00AE65BD">
              <w:rPr>
                <w:noProof/>
                <w:webHidden/>
              </w:rPr>
              <w:fldChar w:fldCharType="end"/>
            </w:r>
          </w:hyperlink>
        </w:p>
        <w:p w14:paraId="5E79AFE0" w14:textId="08E5AF4E"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177DC5">
              <w:rPr>
                <w:noProof/>
                <w:webHidden/>
              </w:rPr>
              <w:t>1</w:t>
            </w:r>
            <w:r w:rsidR="00AE65BD">
              <w:rPr>
                <w:noProof/>
                <w:webHidden/>
              </w:rPr>
              <w:fldChar w:fldCharType="end"/>
            </w:r>
          </w:hyperlink>
        </w:p>
        <w:p w14:paraId="7D5D1AFC" w14:textId="30B96171"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177DC5">
              <w:rPr>
                <w:noProof/>
                <w:webHidden/>
              </w:rPr>
              <w:t>3</w:t>
            </w:r>
            <w:r w:rsidR="00AE65BD">
              <w:rPr>
                <w:noProof/>
                <w:webHidden/>
              </w:rPr>
              <w:fldChar w:fldCharType="end"/>
            </w:r>
          </w:hyperlink>
        </w:p>
        <w:p w14:paraId="77E123FD" w14:textId="5EB543AB"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177DC5">
              <w:rPr>
                <w:noProof/>
                <w:webHidden/>
              </w:rPr>
              <w:t>3</w:t>
            </w:r>
            <w:r w:rsidR="00AE65BD">
              <w:rPr>
                <w:noProof/>
                <w:webHidden/>
              </w:rPr>
              <w:fldChar w:fldCharType="end"/>
            </w:r>
          </w:hyperlink>
        </w:p>
        <w:p w14:paraId="132E973A" w14:textId="5EA74876"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177DC5">
              <w:rPr>
                <w:noProof/>
                <w:webHidden/>
              </w:rPr>
              <w:t>4</w:t>
            </w:r>
            <w:r w:rsidR="00AE65BD">
              <w:rPr>
                <w:noProof/>
                <w:webHidden/>
              </w:rPr>
              <w:fldChar w:fldCharType="end"/>
            </w:r>
          </w:hyperlink>
        </w:p>
        <w:p w14:paraId="7D6C3859" w14:textId="0AB4B5FA"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177DC5">
              <w:rPr>
                <w:noProof/>
                <w:webHidden/>
              </w:rPr>
              <w:t>4</w:t>
            </w:r>
            <w:r w:rsidR="00AE65BD">
              <w:rPr>
                <w:noProof/>
                <w:webHidden/>
              </w:rPr>
              <w:fldChar w:fldCharType="end"/>
            </w:r>
          </w:hyperlink>
        </w:p>
        <w:p w14:paraId="3BBABBF2" w14:textId="4A755B44"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177DC5">
              <w:rPr>
                <w:noProof/>
                <w:webHidden/>
              </w:rPr>
              <w:t>4</w:t>
            </w:r>
            <w:r w:rsidR="00AE65BD">
              <w:rPr>
                <w:noProof/>
                <w:webHidden/>
              </w:rPr>
              <w:fldChar w:fldCharType="end"/>
            </w:r>
          </w:hyperlink>
        </w:p>
        <w:p w14:paraId="05C91872" w14:textId="5C194922"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177DC5">
              <w:rPr>
                <w:noProof/>
                <w:webHidden/>
              </w:rPr>
              <w:t>5</w:t>
            </w:r>
            <w:r w:rsidR="00AE65BD">
              <w:rPr>
                <w:noProof/>
                <w:webHidden/>
              </w:rPr>
              <w:fldChar w:fldCharType="end"/>
            </w:r>
          </w:hyperlink>
        </w:p>
        <w:p w14:paraId="0EBB859D" w14:textId="0FA87D6B"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177DC5">
              <w:rPr>
                <w:noProof/>
                <w:webHidden/>
              </w:rPr>
              <w:t>5</w:t>
            </w:r>
            <w:r w:rsidR="00AE65BD">
              <w:rPr>
                <w:noProof/>
                <w:webHidden/>
              </w:rPr>
              <w:fldChar w:fldCharType="end"/>
            </w:r>
          </w:hyperlink>
        </w:p>
        <w:p w14:paraId="4B01945A" w14:textId="2E2A74CB"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177DC5">
              <w:rPr>
                <w:noProof/>
                <w:webHidden/>
              </w:rPr>
              <w:t>6</w:t>
            </w:r>
            <w:r w:rsidR="00AE65BD">
              <w:rPr>
                <w:noProof/>
                <w:webHidden/>
              </w:rPr>
              <w:fldChar w:fldCharType="end"/>
            </w:r>
          </w:hyperlink>
        </w:p>
        <w:p w14:paraId="583C9CD4" w14:textId="088E371E"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177DC5">
              <w:rPr>
                <w:noProof/>
                <w:webHidden/>
              </w:rPr>
              <w:t>6</w:t>
            </w:r>
            <w:r w:rsidR="00AE65BD">
              <w:rPr>
                <w:noProof/>
                <w:webHidden/>
              </w:rPr>
              <w:fldChar w:fldCharType="end"/>
            </w:r>
          </w:hyperlink>
        </w:p>
        <w:p w14:paraId="566F1B57" w14:textId="3CA31234"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177DC5">
              <w:rPr>
                <w:noProof/>
                <w:webHidden/>
              </w:rPr>
              <w:t>7</w:t>
            </w:r>
            <w:r w:rsidR="00AE65BD">
              <w:rPr>
                <w:noProof/>
                <w:webHidden/>
              </w:rPr>
              <w:fldChar w:fldCharType="end"/>
            </w:r>
          </w:hyperlink>
        </w:p>
        <w:p w14:paraId="2F42F8ED" w14:textId="6F7ED72C"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177DC5">
              <w:rPr>
                <w:noProof/>
                <w:webHidden/>
              </w:rPr>
              <w:t>8</w:t>
            </w:r>
            <w:r w:rsidR="00AE65BD">
              <w:rPr>
                <w:noProof/>
                <w:webHidden/>
              </w:rPr>
              <w:fldChar w:fldCharType="end"/>
            </w:r>
          </w:hyperlink>
        </w:p>
        <w:p w14:paraId="19B84785" w14:textId="71B80E52"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177DC5">
              <w:rPr>
                <w:noProof/>
                <w:webHidden/>
              </w:rPr>
              <w:t>9</w:t>
            </w:r>
            <w:r w:rsidR="00AE65BD">
              <w:rPr>
                <w:noProof/>
                <w:webHidden/>
              </w:rPr>
              <w:fldChar w:fldCharType="end"/>
            </w:r>
          </w:hyperlink>
        </w:p>
        <w:p w14:paraId="4D9C7A81" w14:textId="4FD27EE2"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177DC5">
              <w:rPr>
                <w:noProof/>
                <w:webHidden/>
              </w:rPr>
              <w:t>10</w:t>
            </w:r>
            <w:r w:rsidR="00AE65BD">
              <w:rPr>
                <w:noProof/>
                <w:webHidden/>
              </w:rPr>
              <w:fldChar w:fldCharType="end"/>
            </w:r>
          </w:hyperlink>
        </w:p>
        <w:p w14:paraId="071481C1" w14:textId="03614CE7"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177DC5">
              <w:rPr>
                <w:noProof/>
                <w:webHidden/>
              </w:rPr>
              <w:t>10</w:t>
            </w:r>
            <w:r w:rsidR="00AE65BD">
              <w:rPr>
                <w:noProof/>
                <w:webHidden/>
              </w:rPr>
              <w:fldChar w:fldCharType="end"/>
            </w:r>
          </w:hyperlink>
        </w:p>
        <w:p w14:paraId="38C28941" w14:textId="31D5ED3C"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177DC5">
              <w:rPr>
                <w:noProof/>
                <w:webHidden/>
              </w:rPr>
              <w:t>11</w:t>
            </w:r>
            <w:r w:rsidR="00AE65BD">
              <w:rPr>
                <w:noProof/>
                <w:webHidden/>
              </w:rPr>
              <w:fldChar w:fldCharType="end"/>
            </w:r>
          </w:hyperlink>
        </w:p>
        <w:p w14:paraId="1A1848AD" w14:textId="133F16C7"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177DC5">
              <w:rPr>
                <w:noProof/>
                <w:webHidden/>
              </w:rPr>
              <w:t>11</w:t>
            </w:r>
            <w:r w:rsidR="00AE65BD">
              <w:rPr>
                <w:noProof/>
                <w:webHidden/>
              </w:rPr>
              <w:fldChar w:fldCharType="end"/>
            </w:r>
          </w:hyperlink>
        </w:p>
        <w:p w14:paraId="30A8C1F5" w14:textId="66400A49"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177DC5">
              <w:rPr>
                <w:noProof/>
                <w:webHidden/>
              </w:rPr>
              <w:t>11</w:t>
            </w:r>
            <w:r w:rsidR="00AE65BD">
              <w:rPr>
                <w:noProof/>
                <w:webHidden/>
              </w:rPr>
              <w:fldChar w:fldCharType="end"/>
            </w:r>
          </w:hyperlink>
        </w:p>
        <w:p w14:paraId="552594D1" w14:textId="011CCED2"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177DC5">
              <w:rPr>
                <w:noProof/>
                <w:webHidden/>
              </w:rPr>
              <w:t>11</w:t>
            </w:r>
            <w:r w:rsidR="00AE65BD">
              <w:rPr>
                <w:noProof/>
                <w:webHidden/>
              </w:rPr>
              <w:fldChar w:fldCharType="end"/>
            </w:r>
          </w:hyperlink>
        </w:p>
        <w:p w14:paraId="1DCAF456" w14:textId="5EF24660"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177DC5">
              <w:rPr>
                <w:noProof/>
                <w:webHidden/>
              </w:rPr>
              <w:t>12</w:t>
            </w:r>
            <w:r w:rsidR="00AE65BD">
              <w:rPr>
                <w:noProof/>
                <w:webHidden/>
              </w:rPr>
              <w:fldChar w:fldCharType="end"/>
            </w:r>
          </w:hyperlink>
        </w:p>
        <w:p w14:paraId="0E0C5BFD" w14:textId="232F5C67"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177DC5">
              <w:rPr>
                <w:noProof/>
                <w:webHidden/>
              </w:rPr>
              <w:t>13</w:t>
            </w:r>
            <w:r w:rsidR="00AE65BD">
              <w:rPr>
                <w:noProof/>
                <w:webHidden/>
              </w:rPr>
              <w:fldChar w:fldCharType="end"/>
            </w:r>
          </w:hyperlink>
        </w:p>
        <w:p w14:paraId="0B31BD19" w14:textId="61939F0E"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177DC5">
              <w:rPr>
                <w:noProof/>
                <w:webHidden/>
              </w:rPr>
              <w:t>13</w:t>
            </w:r>
            <w:r w:rsidR="00AE65BD">
              <w:rPr>
                <w:noProof/>
                <w:webHidden/>
              </w:rPr>
              <w:fldChar w:fldCharType="end"/>
            </w:r>
          </w:hyperlink>
        </w:p>
        <w:p w14:paraId="0E3026CD" w14:textId="61ACD894"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177DC5">
              <w:rPr>
                <w:noProof/>
                <w:webHidden/>
              </w:rPr>
              <w:t>14</w:t>
            </w:r>
            <w:r w:rsidR="00AE65BD">
              <w:rPr>
                <w:noProof/>
                <w:webHidden/>
              </w:rPr>
              <w:fldChar w:fldCharType="end"/>
            </w:r>
          </w:hyperlink>
        </w:p>
        <w:p w14:paraId="684D3B38" w14:textId="20E98E64"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177DC5">
              <w:rPr>
                <w:noProof/>
                <w:webHidden/>
              </w:rPr>
              <w:t>14</w:t>
            </w:r>
            <w:r w:rsidR="00AE65BD">
              <w:rPr>
                <w:noProof/>
                <w:webHidden/>
              </w:rPr>
              <w:fldChar w:fldCharType="end"/>
            </w:r>
          </w:hyperlink>
        </w:p>
        <w:p w14:paraId="75E5CEBF" w14:textId="4CB1C4B9"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177DC5">
              <w:rPr>
                <w:noProof/>
                <w:webHidden/>
              </w:rPr>
              <w:t>16</w:t>
            </w:r>
            <w:r w:rsidR="00AE65BD">
              <w:rPr>
                <w:noProof/>
                <w:webHidden/>
              </w:rPr>
              <w:fldChar w:fldCharType="end"/>
            </w:r>
          </w:hyperlink>
        </w:p>
        <w:p w14:paraId="0C397BD0" w14:textId="32C4C7ED"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177DC5">
              <w:rPr>
                <w:noProof/>
                <w:webHidden/>
              </w:rPr>
              <w:t>17</w:t>
            </w:r>
            <w:r w:rsidR="00AE65BD">
              <w:rPr>
                <w:noProof/>
                <w:webHidden/>
              </w:rPr>
              <w:fldChar w:fldCharType="end"/>
            </w:r>
          </w:hyperlink>
        </w:p>
        <w:p w14:paraId="144F88F2" w14:textId="430AB2BE" w:rsidR="00AE65BD" w:rsidRDefault="001B6C0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177DC5">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AD23B7">
      <w:pPr>
        <w:pStyle w:val="Ttulo"/>
        <w:numPr>
          <w:ilvl w:val="0"/>
          <w:numId w:val="21"/>
        </w:numPr>
        <w:spacing w:before="0" w:after="0"/>
        <w:jc w:val="both"/>
        <w:rPr>
          <w:rFonts w:ascii="Verdana" w:hAnsi="Verdana"/>
          <w:sz w:val="18"/>
        </w:rPr>
      </w:pPr>
      <w:bookmarkStart w:id="1" w:name="_Toc94724641"/>
      <w:r w:rsidRPr="00A40276">
        <w:rPr>
          <w:rFonts w:ascii="Verdana" w:hAnsi="Verdana"/>
          <w:sz w:val="18"/>
        </w:rPr>
        <w:t>NORMATIVA APLICABLE AL PROCESO DE CONTRATACIÓN</w:t>
      </w:r>
      <w:bookmarkEnd w:id="1"/>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AD23B7">
      <w:pPr>
        <w:pStyle w:val="Ttulo"/>
        <w:numPr>
          <w:ilvl w:val="0"/>
          <w:numId w:val="21"/>
        </w:numPr>
        <w:spacing w:before="0" w:after="0"/>
        <w:jc w:val="both"/>
        <w:rPr>
          <w:rFonts w:ascii="Verdana" w:hAnsi="Verdana"/>
          <w:sz w:val="18"/>
        </w:rPr>
      </w:pPr>
      <w:bookmarkStart w:id="2" w:name="_Toc94724642"/>
      <w:r w:rsidRPr="00D67E38">
        <w:rPr>
          <w:rFonts w:ascii="Verdana" w:hAnsi="Verdana"/>
          <w:sz w:val="18"/>
        </w:rPr>
        <w:t>PROPONENTES ELEGIBLES</w:t>
      </w:r>
      <w:bookmarkEnd w:id="2"/>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D23B7">
      <w:pPr>
        <w:numPr>
          <w:ilvl w:val="0"/>
          <w:numId w:val="12"/>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D23B7">
      <w:pPr>
        <w:numPr>
          <w:ilvl w:val="0"/>
          <w:numId w:val="12"/>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AD23B7">
      <w:pPr>
        <w:pStyle w:val="Ttulo"/>
        <w:numPr>
          <w:ilvl w:val="0"/>
          <w:numId w:val="21"/>
        </w:numPr>
        <w:spacing w:before="0" w:after="0"/>
        <w:jc w:val="both"/>
        <w:rPr>
          <w:rFonts w:ascii="Verdana" w:hAnsi="Verdana"/>
          <w:sz w:val="18"/>
        </w:rPr>
      </w:pPr>
      <w:bookmarkStart w:id="3"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3"/>
    </w:p>
    <w:p w14:paraId="2F4E8934" w14:textId="585572EC" w:rsidR="00DA6158" w:rsidRPr="00024F9E" w:rsidRDefault="00DA6158" w:rsidP="00425F4C">
      <w:pPr>
        <w:jc w:val="both"/>
        <w:rPr>
          <w:rFonts w:cs="Arial"/>
          <w:i/>
          <w:sz w:val="18"/>
          <w:szCs w:val="18"/>
          <w:lang w:val="es-BO"/>
        </w:rPr>
      </w:pPr>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2E9A8AD" w14:textId="4E6E911C"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425F4C">
        <w:rPr>
          <w:rFonts w:ascii="Verdana" w:hAnsi="Verdana"/>
          <w:b/>
          <w:sz w:val="18"/>
          <w:szCs w:val="18"/>
          <w:lang w:val="es-BO"/>
        </w:rPr>
        <w:t xml:space="preserve"> </w:t>
      </w:r>
      <w:r w:rsidR="00425F4C" w:rsidRPr="00425F4C">
        <w:rPr>
          <w:rFonts w:ascii="Verdana" w:hAnsi="Verdana"/>
          <w:b/>
          <w:sz w:val="18"/>
          <w:szCs w:val="18"/>
          <w:highlight w:val="yellow"/>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2A5CA354" w14:textId="77777777" w:rsidR="00962856" w:rsidRPr="00024F9E" w:rsidRDefault="00962856" w:rsidP="008759CA">
      <w:pPr>
        <w:ind w:left="567"/>
        <w:jc w:val="both"/>
        <w:rPr>
          <w:rFonts w:cs="Arial"/>
          <w:sz w:val="18"/>
          <w:szCs w:val="18"/>
          <w:lang w:val="es-BO"/>
        </w:rPr>
      </w:pPr>
    </w:p>
    <w:p w14:paraId="3EF28D21" w14:textId="652C3678"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 xml:space="preserve">sobre el </w:t>
      </w:r>
      <w:r w:rsidR="00425F4C" w:rsidRPr="00024F9E">
        <w:rPr>
          <w:rFonts w:ascii="Verdana" w:hAnsi="Verdana"/>
          <w:b/>
          <w:sz w:val="18"/>
          <w:szCs w:val="18"/>
          <w:lang w:val="es-BO"/>
        </w:rPr>
        <w:t>DBC</w:t>
      </w:r>
      <w:r w:rsidR="00425F4C">
        <w:rPr>
          <w:rFonts w:ascii="Verdana" w:hAnsi="Verdana"/>
          <w:b/>
          <w:sz w:val="18"/>
          <w:szCs w:val="18"/>
          <w:lang w:val="es-BO"/>
        </w:rPr>
        <w:t xml:space="preserve"> “</w:t>
      </w:r>
      <w:r w:rsidR="00425F4C" w:rsidRPr="00425F4C">
        <w:rPr>
          <w:rFonts w:ascii="Verdana" w:hAnsi="Verdana"/>
          <w:b/>
          <w:sz w:val="18"/>
          <w:szCs w:val="18"/>
          <w:highlight w:val="yellow"/>
          <w:lang w:val="es-BO"/>
        </w:rPr>
        <w:t>No corresponde”</w:t>
      </w:r>
    </w:p>
    <w:p w14:paraId="7A1D0CFE" w14:textId="77777777" w:rsidR="008759CA" w:rsidRPr="00024F9E" w:rsidRDefault="008759CA" w:rsidP="008759CA">
      <w:pPr>
        <w:ind w:left="1068"/>
        <w:jc w:val="both"/>
        <w:rPr>
          <w:rFonts w:cs="Arial"/>
          <w:sz w:val="18"/>
          <w:szCs w:val="18"/>
          <w:lang w:val="es-BO"/>
        </w:rPr>
      </w:pP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2056D4E9" w:rsidR="00DA6158" w:rsidRPr="00A40276" w:rsidRDefault="00DA6158" w:rsidP="00AD23B7">
      <w:pPr>
        <w:pStyle w:val="Prrafodelista"/>
        <w:numPr>
          <w:ilvl w:val="1"/>
          <w:numId w:val="9"/>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425F4C">
        <w:rPr>
          <w:rFonts w:ascii="Verdana" w:hAnsi="Verdana"/>
          <w:b/>
          <w:sz w:val="18"/>
          <w:szCs w:val="18"/>
          <w:lang w:val="es-BO"/>
        </w:rPr>
        <w:t xml:space="preserve"> </w:t>
      </w:r>
      <w:r w:rsidR="00425F4C" w:rsidRPr="00425F4C">
        <w:rPr>
          <w:rFonts w:ascii="Verdana" w:hAnsi="Verdana"/>
          <w:b/>
          <w:sz w:val="18"/>
          <w:szCs w:val="18"/>
          <w:highlight w:val="yellow"/>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AD23B7">
      <w:pPr>
        <w:pStyle w:val="Ttulo"/>
        <w:numPr>
          <w:ilvl w:val="0"/>
          <w:numId w:val="21"/>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D23B7">
      <w:pPr>
        <w:pStyle w:val="Prrafodelista"/>
        <w:numPr>
          <w:ilvl w:val="1"/>
          <w:numId w:val="21"/>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AD23B7">
      <w:pPr>
        <w:numPr>
          <w:ilvl w:val="0"/>
          <w:numId w:val="20"/>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lastRenderedPageBreak/>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3080F">
      <w:pPr>
        <w:pStyle w:val="Prrafodelista"/>
        <w:numPr>
          <w:ilvl w:val="1"/>
          <w:numId w:val="21"/>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AD23B7">
      <w:pPr>
        <w:numPr>
          <w:ilvl w:val="0"/>
          <w:numId w:val="30"/>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D23B7">
      <w:pPr>
        <w:numPr>
          <w:ilvl w:val="0"/>
          <w:numId w:val="30"/>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D23B7">
      <w:pPr>
        <w:numPr>
          <w:ilvl w:val="0"/>
          <w:numId w:val="30"/>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D23B7">
      <w:pPr>
        <w:numPr>
          <w:ilvl w:val="0"/>
          <w:numId w:val="30"/>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D23B7">
      <w:pPr>
        <w:pStyle w:val="Prrafodelista"/>
        <w:numPr>
          <w:ilvl w:val="1"/>
          <w:numId w:val="21"/>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AD23B7">
      <w:pPr>
        <w:pStyle w:val="Ttulo4"/>
        <w:numPr>
          <w:ilvl w:val="0"/>
          <w:numId w:val="11"/>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AD23B7">
      <w:pPr>
        <w:pStyle w:val="Ttulo4"/>
        <w:numPr>
          <w:ilvl w:val="0"/>
          <w:numId w:val="11"/>
        </w:numPr>
        <w:ind w:left="1701" w:hanging="567"/>
        <w:rPr>
          <w:lang w:val="es-BO"/>
        </w:rPr>
      </w:pPr>
      <w:r w:rsidRPr="00A40276">
        <w:rPr>
          <w:lang w:val="es-BO"/>
        </w:rPr>
        <w:t xml:space="preserve">Notificación de la Resolución que resuelve el Recurso Administrativo de Impugnación, si existiese Recurso Administrativo de Impugnación, en </w:t>
      </w:r>
      <w:r w:rsidRPr="00A40276">
        <w:rPr>
          <w:lang w:val="es-BO"/>
        </w:rPr>
        <w:lastRenderedPageBreak/>
        <w:t>contrataciones con montos mayores a Bs200.000.- (DOSCIENTOS MIL 00/100 BOLIVIANOS)</w:t>
      </w:r>
      <w:r w:rsidR="00AF167F">
        <w:rPr>
          <w:lang w:val="es-BO"/>
        </w:rPr>
        <w:t>;</w:t>
      </w:r>
    </w:p>
    <w:p w14:paraId="3F2A9C04" w14:textId="0BE19604" w:rsidR="00642845" w:rsidRPr="00A40276" w:rsidRDefault="00642845" w:rsidP="00AD23B7">
      <w:pPr>
        <w:pStyle w:val="Ttulo4"/>
        <w:numPr>
          <w:ilvl w:val="0"/>
          <w:numId w:val="11"/>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D23B7">
      <w:pPr>
        <w:pStyle w:val="Ttulo4"/>
        <w:numPr>
          <w:ilvl w:val="0"/>
          <w:numId w:val="11"/>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D23B7">
      <w:pPr>
        <w:pStyle w:val="Ttulo4"/>
        <w:numPr>
          <w:ilvl w:val="0"/>
          <w:numId w:val="11"/>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D23B7">
      <w:pPr>
        <w:pStyle w:val="Ttulo4"/>
        <w:numPr>
          <w:ilvl w:val="0"/>
          <w:numId w:val="11"/>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AD23B7">
      <w:pPr>
        <w:pStyle w:val="Prrafodelista"/>
        <w:numPr>
          <w:ilvl w:val="1"/>
          <w:numId w:val="21"/>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AD23B7">
      <w:pPr>
        <w:pStyle w:val="Ttulo"/>
        <w:numPr>
          <w:ilvl w:val="0"/>
          <w:numId w:val="21"/>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AD23B7">
      <w:pPr>
        <w:pStyle w:val="Prrafodelista"/>
        <w:numPr>
          <w:ilvl w:val="1"/>
          <w:numId w:val="21"/>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E7B1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AD23B7">
      <w:pPr>
        <w:pStyle w:val="Ttulo"/>
        <w:numPr>
          <w:ilvl w:val="0"/>
          <w:numId w:val="21"/>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D23B7">
      <w:pPr>
        <w:pStyle w:val="Prrafodelista"/>
        <w:numPr>
          <w:ilvl w:val="1"/>
          <w:numId w:val="21"/>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AD23B7">
      <w:pPr>
        <w:numPr>
          <w:ilvl w:val="0"/>
          <w:numId w:val="26"/>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lastRenderedPageBreak/>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AD23B7">
      <w:pPr>
        <w:pStyle w:val="Prrafodelista"/>
        <w:numPr>
          <w:ilvl w:val="1"/>
          <w:numId w:val="21"/>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967385">
      <w:pPr>
        <w:pStyle w:val="Prrafodelista"/>
        <w:numPr>
          <w:ilvl w:val="0"/>
          <w:numId w:val="17"/>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AD23B7">
      <w:pPr>
        <w:pStyle w:val="Ttulo"/>
        <w:numPr>
          <w:ilvl w:val="0"/>
          <w:numId w:val="21"/>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AD23B7">
      <w:pPr>
        <w:pStyle w:val="Ttulo"/>
        <w:numPr>
          <w:ilvl w:val="0"/>
          <w:numId w:val="21"/>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AD23B7">
      <w:pPr>
        <w:pStyle w:val="Ttulo"/>
        <w:numPr>
          <w:ilvl w:val="0"/>
          <w:numId w:val="21"/>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C1353">
      <w:pPr>
        <w:pStyle w:val="Ttulo"/>
        <w:numPr>
          <w:ilvl w:val="0"/>
          <w:numId w:val="21"/>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967385">
      <w:pPr>
        <w:pStyle w:val="Ttulo"/>
        <w:numPr>
          <w:ilvl w:val="0"/>
          <w:numId w:val="21"/>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AD23B7">
      <w:pPr>
        <w:pStyle w:val="Prrafodelista"/>
        <w:numPr>
          <w:ilvl w:val="1"/>
          <w:numId w:val="21"/>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21735">
      <w:pPr>
        <w:pStyle w:val="Prrafodelista"/>
        <w:numPr>
          <w:ilvl w:val="0"/>
          <w:numId w:val="25"/>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E5F02">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556D9">
      <w:pPr>
        <w:pStyle w:val="Prrafodelista"/>
        <w:numPr>
          <w:ilvl w:val="1"/>
          <w:numId w:val="21"/>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D23B7">
      <w:pPr>
        <w:pStyle w:val="Prrafodelista"/>
        <w:numPr>
          <w:ilvl w:val="2"/>
          <w:numId w:val="21"/>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D41B88">
      <w:pPr>
        <w:numPr>
          <w:ilvl w:val="0"/>
          <w:numId w:val="23"/>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 xml:space="preserve">y que cumpla con las características de renovable, irrevocable y de ejecución inmediata, emitida a nombre de la </w:t>
      </w:r>
      <w:r w:rsidR="00E7419E" w:rsidRPr="00DE64D2">
        <w:rPr>
          <w:rFonts w:cs="Tahoma"/>
          <w:sz w:val="18"/>
          <w:szCs w:val="18"/>
        </w:rPr>
        <w:lastRenderedPageBreak/>
        <w:t>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D23B7">
      <w:pPr>
        <w:pStyle w:val="Prrafodelista"/>
        <w:numPr>
          <w:ilvl w:val="2"/>
          <w:numId w:val="21"/>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8E6026">
      <w:pPr>
        <w:pStyle w:val="Prrafodelista"/>
        <w:numPr>
          <w:ilvl w:val="1"/>
          <w:numId w:val="21"/>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E52D74">
      <w:pPr>
        <w:pStyle w:val="Ttulo"/>
        <w:numPr>
          <w:ilvl w:val="0"/>
          <w:numId w:val="21"/>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52D74">
      <w:pPr>
        <w:pStyle w:val="Ttulo"/>
        <w:numPr>
          <w:ilvl w:val="0"/>
          <w:numId w:val="21"/>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242CD">
      <w:pPr>
        <w:pStyle w:val="Ttulo"/>
        <w:numPr>
          <w:ilvl w:val="1"/>
          <w:numId w:val="21"/>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242CD">
      <w:pPr>
        <w:pStyle w:val="Ttulo"/>
        <w:numPr>
          <w:ilvl w:val="2"/>
          <w:numId w:val="21"/>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4C2C4E">
      <w:pPr>
        <w:pStyle w:val="Ttulo"/>
        <w:numPr>
          <w:ilvl w:val="1"/>
          <w:numId w:val="21"/>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lastRenderedPageBreak/>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4C2C4E">
      <w:pPr>
        <w:pStyle w:val="Ttulo"/>
        <w:numPr>
          <w:ilvl w:val="2"/>
          <w:numId w:val="21"/>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B603C5">
      <w:pPr>
        <w:pStyle w:val="Ttulo"/>
        <w:numPr>
          <w:ilvl w:val="0"/>
          <w:numId w:val="51"/>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3B0F0A13" w:rsidR="00B603C5" w:rsidRPr="00A40276" w:rsidRDefault="00845E01" w:rsidP="00845E01">
      <w:pPr>
        <w:pStyle w:val="Ttulo"/>
        <w:numPr>
          <w:ilvl w:val="0"/>
          <w:numId w:val="51"/>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603C5">
      <w:pPr>
        <w:pStyle w:val="Ttulo"/>
        <w:numPr>
          <w:ilvl w:val="1"/>
          <w:numId w:val="21"/>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603C5">
      <w:pPr>
        <w:pStyle w:val="Ttulo"/>
        <w:numPr>
          <w:ilvl w:val="2"/>
          <w:numId w:val="21"/>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58509B">
      <w:pPr>
        <w:pStyle w:val="Ttulo"/>
        <w:numPr>
          <w:ilvl w:val="2"/>
          <w:numId w:val="21"/>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Ttulo"/>
        <w:spacing w:before="0" w:after="0"/>
        <w:jc w:val="both"/>
        <w:rPr>
          <w:rFonts w:ascii="Verdana" w:hAnsi="Verdana"/>
          <w:sz w:val="18"/>
        </w:rPr>
      </w:pPr>
    </w:p>
    <w:p w14:paraId="2CF2F748" w14:textId="10249547" w:rsidR="009A37D8" w:rsidRPr="00425F4C" w:rsidRDefault="009A37D8" w:rsidP="00425F4C">
      <w:pPr>
        <w:pStyle w:val="Ttulo"/>
        <w:numPr>
          <w:ilvl w:val="0"/>
          <w:numId w:val="21"/>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lastRenderedPageBreak/>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9A37D8">
      <w:pPr>
        <w:pStyle w:val="Ttulo"/>
        <w:numPr>
          <w:ilvl w:val="1"/>
          <w:numId w:val="21"/>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603C5">
      <w:pPr>
        <w:pStyle w:val="Ttulo"/>
        <w:numPr>
          <w:ilvl w:val="0"/>
          <w:numId w:val="21"/>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2B0D4E">
      <w:pPr>
        <w:pStyle w:val="Ttulo"/>
        <w:numPr>
          <w:ilvl w:val="1"/>
          <w:numId w:val="21"/>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2B0D4E">
      <w:pPr>
        <w:pStyle w:val="Ttulo"/>
        <w:numPr>
          <w:ilvl w:val="1"/>
          <w:numId w:val="21"/>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2B0D4E">
      <w:pPr>
        <w:pStyle w:val="Ttulo"/>
        <w:numPr>
          <w:ilvl w:val="0"/>
          <w:numId w:val="52"/>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2B0D4E">
      <w:pPr>
        <w:pStyle w:val="Ttulo"/>
        <w:numPr>
          <w:ilvl w:val="0"/>
          <w:numId w:val="52"/>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Ttulo"/>
        <w:ind w:left="1418"/>
        <w:jc w:val="both"/>
        <w:rPr>
          <w:rFonts w:ascii="Verdana" w:hAnsi="Verdana"/>
          <w:b w:val="0"/>
          <w:bCs w:val="0"/>
          <w:sz w:val="18"/>
        </w:rPr>
      </w:pPr>
      <w:bookmarkStart w:id="105" w:name="_Toc61866651"/>
      <w:bookmarkStart w:id="106" w:name="_Toc94724687"/>
      <w:r>
        <w:rPr>
          <w:rFonts w:ascii="Verdana" w:hAnsi="Verdana"/>
          <w:b w:val="0"/>
          <w:bCs w:val="0"/>
          <w:sz w:val="18"/>
        </w:rPr>
        <w:lastRenderedPageBreak/>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Ttul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2B0D4E">
      <w:pPr>
        <w:pStyle w:val="Ttulo"/>
        <w:numPr>
          <w:ilvl w:val="0"/>
          <w:numId w:val="52"/>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Ttul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D77F2E">
      <w:pPr>
        <w:pStyle w:val="Ttulo"/>
        <w:numPr>
          <w:ilvl w:val="0"/>
          <w:numId w:val="52"/>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213B6C">
      <w:pPr>
        <w:pStyle w:val="Ttulo"/>
        <w:numPr>
          <w:ilvl w:val="0"/>
          <w:numId w:val="52"/>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9" w:name="_Toc61866666"/>
      <w:bookmarkStart w:id="130"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9"/>
      <w:bookmarkEnd w:id="130"/>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AD23B7">
      <w:pPr>
        <w:pStyle w:val="Ttulo"/>
        <w:numPr>
          <w:ilvl w:val="0"/>
          <w:numId w:val="21"/>
        </w:numPr>
        <w:spacing w:before="0" w:after="0"/>
        <w:jc w:val="both"/>
        <w:rPr>
          <w:rFonts w:ascii="Verdana" w:hAnsi="Verdana"/>
          <w:sz w:val="18"/>
        </w:rPr>
      </w:pPr>
      <w:bookmarkStart w:id="131" w:name="_Toc94724700"/>
      <w:r w:rsidRPr="00A40276">
        <w:rPr>
          <w:rFonts w:ascii="Verdana" w:hAnsi="Verdana"/>
          <w:sz w:val="18"/>
        </w:rPr>
        <w:t>EVALUACIÓN DE PROPUESTAS</w:t>
      </w:r>
      <w:bookmarkEnd w:id="131"/>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5D04D210"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 xml:space="preserve">Calidad, Propuesta Técnica y </w:t>
      </w:r>
      <w:r w:rsidR="00425F4C" w:rsidRPr="00A40276">
        <w:rPr>
          <w:rFonts w:cs="Arial"/>
          <w:sz w:val="18"/>
          <w:szCs w:val="18"/>
          <w:lang w:val="es-BO"/>
        </w:rPr>
        <w:t>Costo</w:t>
      </w:r>
      <w:r w:rsidR="00425F4C">
        <w:rPr>
          <w:rFonts w:cs="Arial"/>
          <w:sz w:val="18"/>
          <w:szCs w:val="18"/>
          <w:lang w:val="es-BO"/>
        </w:rPr>
        <w:t xml:space="preserve">; </w:t>
      </w:r>
      <w:r w:rsidR="00425F4C" w:rsidRPr="00425F4C">
        <w:rPr>
          <w:rFonts w:cs="Arial"/>
          <w:b/>
          <w:i/>
          <w:sz w:val="18"/>
          <w:szCs w:val="18"/>
          <w:highlight w:val="yellow"/>
          <w:lang w:val="es-BO"/>
        </w:rPr>
        <w:t>“No aplica este método”</w:t>
      </w:r>
    </w:p>
    <w:p w14:paraId="2979A5D6" w14:textId="655CB6C5" w:rsidR="007F4B79" w:rsidRDefault="00E307AD" w:rsidP="00E307AD">
      <w:pPr>
        <w:numPr>
          <w:ilvl w:val="0"/>
          <w:numId w:val="8"/>
        </w:numPr>
        <w:ind w:left="1134" w:hanging="567"/>
        <w:jc w:val="both"/>
        <w:rPr>
          <w:rFonts w:cs="Arial"/>
          <w:sz w:val="18"/>
          <w:szCs w:val="18"/>
          <w:lang w:val="es-BO"/>
        </w:rPr>
      </w:pPr>
      <w:r w:rsidRPr="00A40276">
        <w:rPr>
          <w:rFonts w:cs="Arial"/>
          <w:sz w:val="18"/>
          <w:szCs w:val="18"/>
          <w:lang w:val="es-BO"/>
        </w:rPr>
        <w:t xml:space="preserve">Presupuesto Fijo </w:t>
      </w:r>
      <w:r w:rsidR="00425F4C" w:rsidRPr="00425F4C">
        <w:rPr>
          <w:rFonts w:cs="Arial"/>
          <w:b/>
          <w:i/>
          <w:sz w:val="18"/>
          <w:szCs w:val="18"/>
          <w:highlight w:val="yellow"/>
          <w:lang w:val="es-BO"/>
        </w:rPr>
        <w:t>“No aplica este método”</w:t>
      </w:r>
    </w:p>
    <w:p w14:paraId="2ABBC539" w14:textId="51C059EC" w:rsidR="00EF253A" w:rsidRDefault="00EF253A" w:rsidP="00425F4C">
      <w:pPr>
        <w:jc w:val="both"/>
        <w:rPr>
          <w:rFonts w:cs="Arial"/>
          <w:i/>
          <w:sz w:val="18"/>
          <w:szCs w:val="18"/>
          <w:lang w:val="es-BO"/>
        </w:rPr>
      </w:pP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AD23B7">
      <w:pPr>
        <w:pStyle w:val="Ttulo"/>
        <w:numPr>
          <w:ilvl w:val="0"/>
          <w:numId w:val="21"/>
        </w:numPr>
        <w:spacing w:before="0" w:after="0"/>
        <w:jc w:val="both"/>
        <w:rPr>
          <w:rFonts w:ascii="Verdana" w:hAnsi="Verdana"/>
          <w:sz w:val="18"/>
        </w:rPr>
      </w:pPr>
      <w:bookmarkStart w:id="132" w:name="_Toc94724701"/>
      <w:r w:rsidRPr="00A40276">
        <w:rPr>
          <w:rFonts w:ascii="Verdana" w:hAnsi="Verdana"/>
          <w:sz w:val="18"/>
        </w:rPr>
        <w:t>EVALUACIÓN PRELIMINAR</w:t>
      </w:r>
      <w:bookmarkEnd w:id="132"/>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AD23B7">
      <w:pPr>
        <w:pStyle w:val="Ttulo"/>
        <w:numPr>
          <w:ilvl w:val="0"/>
          <w:numId w:val="21"/>
        </w:numPr>
        <w:spacing w:before="0" w:after="0"/>
        <w:jc w:val="both"/>
        <w:rPr>
          <w:rFonts w:ascii="Verdana" w:hAnsi="Verdana"/>
          <w:sz w:val="18"/>
        </w:rPr>
      </w:pPr>
      <w:bookmarkStart w:id="133"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3"/>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AD23B7">
      <w:pPr>
        <w:pStyle w:val="Prrafodelista"/>
        <w:numPr>
          <w:ilvl w:val="1"/>
          <w:numId w:val="21"/>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AD23B7">
      <w:pPr>
        <w:pStyle w:val="Prrafodelista"/>
        <w:numPr>
          <w:ilvl w:val="2"/>
          <w:numId w:val="21"/>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967385">
      <w:pPr>
        <w:pStyle w:val="Prrafodelista"/>
        <w:numPr>
          <w:ilvl w:val="0"/>
          <w:numId w:val="5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967385">
      <w:pPr>
        <w:pStyle w:val="Prrafodelista"/>
        <w:numPr>
          <w:ilvl w:val="2"/>
          <w:numId w:val="21"/>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AD23B7">
      <w:pPr>
        <w:pStyle w:val="Prrafodelista"/>
        <w:widowControl w:val="0"/>
        <w:numPr>
          <w:ilvl w:val="0"/>
          <w:numId w:val="27"/>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AD23B7">
      <w:pPr>
        <w:pStyle w:val="Prrafodelista"/>
        <w:widowControl w:val="0"/>
        <w:numPr>
          <w:ilvl w:val="0"/>
          <w:numId w:val="27"/>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AD23B7">
      <w:pPr>
        <w:pStyle w:val="Ttulo"/>
        <w:numPr>
          <w:ilvl w:val="0"/>
          <w:numId w:val="21"/>
        </w:numPr>
        <w:spacing w:before="0" w:after="0"/>
        <w:jc w:val="both"/>
        <w:rPr>
          <w:rFonts w:ascii="Verdana" w:hAnsi="Verdana"/>
          <w:sz w:val="18"/>
        </w:rPr>
      </w:pPr>
      <w:bookmarkStart w:id="134" w:name="_Toc94724703"/>
      <w:r w:rsidRPr="00A40276">
        <w:rPr>
          <w:rFonts w:ascii="Verdana" w:hAnsi="Verdana"/>
          <w:sz w:val="18"/>
        </w:rPr>
        <w:t>MÉTODO DE SELECCIÓN Y ADJUDICACIÓN CALIDAD, PROPUESTA TÉCNICA Y COSTO</w:t>
      </w:r>
      <w:bookmarkEnd w:id="134"/>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7F100F5C" w:rsidR="00E3756A" w:rsidRPr="0097088B" w:rsidRDefault="0097088B" w:rsidP="0097088B">
      <w:pPr>
        <w:ind w:left="432"/>
        <w:jc w:val="both"/>
        <w:rPr>
          <w:rFonts w:cs="Arial"/>
          <w:b/>
          <w:i/>
          <w:sz w:val="18"/>
          <w:szCs w:val="18"/>
          <w:lang w:val="es-BO"/>
        </w:rPr>
      </w:pPr>
      <w:r w:rsidRPr="0097088B">
        <w:rPr>
          <w:rFonts w:cs="Arial"/>
          <w:b/>
          <w:i/>
          <w:sz w:val="18"/>
          <w:szCs w:val="18"/>
          <w:highlight w:val="yellow"/>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AD23B7">
      <w:pPr>
        <w:pStyle w:val="Ttulo"/>
        <w:numPr>
          <w:ilvl w:val="0"/>
          <w:numId w:val="21"/>
        </w:numPr>
        <w:spacing w:before="0" w:after="0"/>
        <w:jc w:val="both"/>
        <w:rPr>
          <w:rFonts w:ascii="Verdana" w:hAnsi="Verdana"/>
          <w:sz w:val="18"/>
        </w:rPr>
      </w:pPr>
      <w:bookmarkStart w:id="135" w:name="_Toc356210637"/>
      <w:bookmarkStart w:id="136" w:name="_Toc94724704"/>
      <w:r w:rsidRPr="00A40276">
        <w:rPr>
          <w:rFonts w:ascii="Verdana" w:hAnsi="Verdana"/>
          <w:sz w:val="18"/>
        </w:rPr>
        <w:t>MÉTODO DE SELECCIÓN Y ADJUDICACIÓN PRESUPUESTO FIJO</w:t>
      </w:r>
      <w:bookmarkEnd w:id="135"/>
      <w:bookmarkEnd w:id="136"/>
    </w:p>
    <w:p w14:paraId="157F4B7B" w14:textId="77777777" w:rsidR="003953D2" w:rsidRPr="00A40276" w:rsidRDefault="003953D2" w:rsidP="003953D2">
      <w:pPr>
        <w:ind w:left="709"/>
        <w:jc w:val="both"/>
        <w:rPr>
          <w:rFonts w:cs="Arial"/>
          <w:b/>
          <w:sz w:val="18"/>
          <w:szCs w:val="18"/>
          <w:lang w:val="es-BO"/>
        </w:rPr>
      </w:pPr>
    </w:p>
    <w:p w14:paraId="098FA9BF" w14:textId="4AFEC9D2" w:rsidR="003953D2" w:rsidRPr="0097088B" w:rsidRDefault="0097088B" w:rsidP="0097088B">
      <w:pPr>
        <w:ind w:left="432"/>
        <w:jc w:val="both"/>
        <w:rPr>
          <w:rFonts w:cs="Arial"/>
          <w:b/>
          <w:i/>
          <w:sz w:val="18"/>
          <w:szCs w:val="18"/>
          <w:lang w:val="es-BO"/>
        </w:rPr>
      </w:pPr>
      <w:r w:rsidRPr="0097088B">
        <w:rPr>
          <w:rFonts w:cs="Arial"/>
          <w:b/>
          <w:i/>
          <w:sz w:val="18"/>
          <w:szCs w:val="18"/>
          <w:highlight w:val="yellow"/>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AD23B7">
      <w:pPr>
        <w:pStyle w:val="Ttulo"/>
        <w:numPr>
          <w:ilvl w:val="0"/>
          <w:numId w:val="21"/>
        </w:numPr>
        <w:spacing w:before="0" w:after="0"/>
        <w:jc w:val="both"/>
        <w:rPr>
          <w:rFonts w:ascii="Verdana" w:hAnsi="Verdana"/>
          <w:sz w:val="18"/>
        </w:rPr>
      </w:pPr>
      <w:bookmarkStart w:id="137" w:name="_Toc94724705"/>
      <w:r w:rsidRPr="00A40276">
        <w:rPr>
          <w:rFonts w:ascii="Verdana" w:hAnsi="Verdana"/>
          <w:sz w:val="18"/>
        </w:rPr>
        <w:t>CONTENIDO DEL INFORME DE EVALUACIÓN Y RECOMENDACIÓN</w:t>
      </w:r>
      <w:bookmarkEnd w:id="137"/>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D23B7">
      <w:pPr>
        <w:numPr>
          <w:ilvl w:val="0"/>
          <w:numId w:val="18"/>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AD23B7">
      <w:pPr>
        <w:pStyle w:val="Ttulo"/>
        <w:numPr>
          <w:ilvl w:val="0"/>
          <w:numId w:val="21"/>
        </w:numPr>
        <w:spacing w:before="0" w:after="0"/>
        <w:jc w:val="both"/>
        <w:rPr>
          <w:rFonts w:ascii="Verdana" w:hAnsi="Verdana"/>
          <w:sz w:val="18"/>
        </w:rPr>
      </w:pPr>
      <w:bookmarkStart w:id="138" w:name="_Toc94724706"/>
      <w:r w:rsidRPr="00A40276">
        <w:rPr>
          <w:rFonts w:ascii="Verdana" w:hAnsi="Verdana"/>
          <w:sz w:val="18"/>
        </w:rPr>
        <w:t>ADJUDICACIÓN O DECLARATORIA DESIERTA</w:t>
      </w:r>
      <w:bookmarkEnd w:id="138"/>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D23B7">
      <w:pPr>
        <w:pStyle w:val="Prrafodelista"/>
        <w:numPr>
          <w:ilvl w:val="1"/>
          <w:numId w:val="21"/>
        </w:numPr>
        <w:ind w:left="1134" w:hanging="708"/>
        <w:jc w:val="both"/>
        <w:rPr>
          <w:rFonts w:ascii="Verdana" w:hAnsi="Verdana"/>
          <w:sz w:val="18"/>
          <w:lang w:val="es-BO"/>
        </w:rPr>
      </w:pPr>
      <w:bookmarkStart w:id="139" w:name="_Toc347135154"/>
      <w:bookmarkStart w:id="140"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9"/>
      <w:bookmarkEnd w:id="140"/>
    </w:p>
    <w:p w14:paraId="49A3EAA7" w14:textId="77777777" w:rsidR="009B0729" w:rsidRPr="00A40276" w:rsidRDefault="009B0729" w:rsidP="00376B82">
      <w:pPr>
        <w:rPr>
          <w:lang w:val="es-BO"/>
        </w:rPr>
      </w:pPr>
    </w:p>
    <w:p w14:paraId="306DE3A2" w14:textId="77777777" w:rsidR="009B0729" w:rsidRPr="00A40276" w:rsidRDefault="009C6CF6" w:rsidP="00AD23B7">
      <w:pPr>
        <w:pStyle w:val="Prrafodelista"/>
        <w:numPr>
          <w:ilvl w:val="1"/>
          <w:numId w:val="21"/>
        </w:numPr>
        <w:ind w:left="1134" w:hanging="708"/>
        <w:jc w:val="both"/>
        <w:rPr>
          <w:rFonts w:ascii="Verdana" w:hAnsi="Verdana"/>
          <w:sz w:val="18"/>
          <w:lang w:val="es-BO"/>
        </w:rPr>
      </w:pPr>
      <w:bookmarkStart w:id="141" w:name="_Toc347135155"/>
      <w:bookmarkStart w:id="142"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1"/>
      <w:bookmarkEnd w:id="142"/>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D23B7">
      <w:pPr>
        <w:pStyle w:val="Prrafodelista"/>
        <w:numPr>
          <w:ilvl w:val="1"/>
          <w:numId w:val="21"/>
        </w:numPr>
        <w:ind w:left="1134" w:hanging="708"/>
        <w:jc w:val="both"/>
        <w:rPr>
          <w:rFonts w:ascii="Verdana" w:hAnsi="Verdana"/>
          <w:sz w:val="18"/>
          <w:lang w:val="es-BO"/>
        </w:rPr>
      </w:pPr>
      <w:bookmarkStart w:id="143" w:name="_Toc347135156"/>
      <w:bookmarkStart w:id="144"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3"/>
      <w:bookmarkEnd w:id="144"/>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AD23B7">
      <w:pPr>
        <w:pStyle w:val="Prrafodelista"/>
        <w:numPr>
          <w:ilvl w:val="1"/>
          <w:numId w:val="21"/>
        </w:numPr>
        <w:ind w:left="1134" w:hanging="708"/>
        <w:jc w:val="both"/>
        <w:rPr>
          <w:rFonts w:ascii="Verdana" w:hAnsi="Verdana"/>
          <w:sz w:val="18"/>
          <w:lang w:val="es-BO"/>
        </w:rPr>
      </w:pPr>
      <w:bookmarkStart w:id="145" w:name="_Toc347135157"/>
      <w:bookmarkStart w:id="146"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5"/>
      <w:bookmarkEnd w:id="146"/>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D23B7">
      <w:pPr>
        <w:numPr>
          <w:ilvl w:val="0"/>
          <w:numId w:val="19"/>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967385">
      <w:pPr>
        <w:pStyle w:val="Prrafodelista"/>
        <w:numPr>
          <w:ilvl w:val="1"/>
          <w:numId w:val="21"/>
        </w:numPr>
        <w:ind w:left="1134" w:hanging="708"/>
        <w:jc w:val="both"/>
        <w:rPr>
          <w:rFonts w:ascii="Verdana" w:hAnsi="Verdana"/>
          <w:sz w:val="18"/>
          <w:lang w:val="es-BO"/>
        </w:rPr>
      </w:pPr>
      <w:bookmarkStart w:id="147" w:name="_Toc347135158"/>
      <w:bookmarkStart w:id="148"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7"/>
      <w:bookmarkEnd w:id="148"/>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AD23B7">
      <w:pPr>
        <w:pStyle w:val="Ttulo"/>
        <w:numPr>
          <w:ilvl w:val="0"/>
          <w:numId w:val="21"/>
        </w:numPr>
        <w:spacing w:before="0" w:after="0"/>
        <w:jc w:val="both"/>
        <w:rPr>
          <w:rFonts w:ascii="Verdana" w:hAnsi="Verdana"/>
          <w:sz w:val="18"/>
        </w:rPr>
      </w:pPr>
      <w:bookmarkStart w:id="149" w:name="_Toc94724707"/>
      <w:r w:rsidRPr="00A40276">
        <w:rPr>
          <w:rFonts w:ascii="Verdana" w:hAnsi="Verdana"/>
          <w:sz w:val="18"/>
        </w:rPr>
        <w:t>FORMALIZACIÓN DE LA CONTRATACIÓN</w:t>
      </w:r>
      <w:bookmarkEnd w:id="149"/>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AD23B7">
      <w:pPr>
        <w:pStyle w:val="Prrafodelista"/>
        <w:numPr>
          <w:ilvl w:val="1"/>
          <w:numId w:val="21"/>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AD23B7">
      <w:pPr>
        <w:pStyle w:val="Prrafodelista"/>
        <w:numPr>
          <w:ilvl w:val="1"/>
          <w:numId w:val="21"/>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D23B7">
      <w:pPr>
        <w:pStyle w:val="Prrafodelista"/>
        <w:numPr>
          <w:ilvl w:val="1"/>
          <w:numId w:val="21"/>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0" w:name="_Hlk80207113"/>
      <w:bookmarkStart w:id="151"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0"/>
      <w:r w:rsidR="003804D5" w:rsidRPr="002E39AE">
        <w:rPr>
          <w:rFonts w:ascii="Verdana" w:hAnsi="Verdana"/>
          <w:sz w:val="18"/>
          <w:szCs w:val="18"/>
        </w:rPr>
        <w:t>si ésta fue solicitada</w:t>
      </w:r>
      <w:bookmarkEnd w:id="151"/>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AD23B7">
      <w:pPr>
        <w:pStyle w:val="Ttulo"/>
        <w:numPr>
          <w:ilvl w:val="0"/>
          <w:numId w:val="21"/>
        </w:numPr>
        <w:spacing w:before="0" w:after="0"/>
        <w:jc w:val="both"/>
        <w:rPr>
          <w:rFonts w:ascii="Verdana" w:hAnsi="Verdana"/>
          <w:sz w:val="18"/>
        </w:rPr>
      </w:pPr>
      <w:bookmarkStart w:id="152" w:name="_Toc94724708"/>
      <w:r w:rsidRPr="00A40276">
        <w:rPr>
          <w:rFonts w:ascii="Verdana" w:hAnsi="Verdana"/>
          <w:sz w:val="18"/>
        </w:rPr>
        <w:t>MODIFICACIONES AL CONTRATO</w:t>
      </w:r>
      <w:bookmarkEnd w:id="152"/>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3"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6D05BD">
      <w:pPr>
        <w:numPr>
          <w:ilvl w:val="0"/>
          <w:numId w:val="7"/>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3"/>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AD23B7">
      <w:pPr>
        <w:pStyle w:val="Ttulo"/>
        <w:numPr>
          <w:ilvl w:val="0"/>
          <w:numId w:val="21"/>
        </w:numPr>
        <w:spacing w:before="0" w:after="0"/>
        <w:jc w:val="both"/>
        <w:rPr>
          <w:rFonts w:ascii="Verdana" w:hAnsi="Verdana"/>
          <w:sz w:val="18"/>
        </w:rPr>
      </w:pPr>
      <w:bookmarkStart w:id="154" w:name="_Toc347139039"/>
      <w:bookmarkStart w:id="155" w:name="_Toc94724709"/>
      <w:r w:rsidRPr="00A40276">
        <w:rPr>
          <w:rFonts w:ascii="Verdana" w:hAnsi="Verdana"/>
          <w:sz w:val="18"/>
        </w:rPr>
        <w:t>SEGUIMIENTO Y CONTROL DE LOS SERVICIOS GENERALES CONTINUOS Y DISCONTINUOS</w:t>
      </w:r>
      <w:bookmarkEnd w:id="154"/>
      <w:bookmarkEnd w:id="155"/>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D23B7">
      <w:pPr>
        <w:pStyle w:val="Prrafodelista"/>
        <w:numPr>
          <w:ilvl w:val="1"/>
          <w:numId w:val="21"/>
        </w:numPr>
        <w:ind w:left="1134" w:hanging="708"/>
        <w:jc w:val="both"/>
        <w:rPr>
          <w:rFonts w:ascii="Verdana" w:hAnsi="Verdana"/>
          <w:sz w:val="18"/>
          <w:szCs w:val="18"/>
          <w:lang w:val="es-BO"/>
        </w:rPr>
      </w:pPr>
      <w:bookmarkStart w:id="156"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6"/>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AD23B7">
      <w:pPr>
        <w:pStyle w:val="Prrafodelista"/>
        <w:numPr>
          <w:ilvl w:val="1"/>
          <w:numId w:val="21"/>
        </w:numPr>
        <w:ind w:left="1134" w:hanging="708"/>
        <w:jc w:val="both"/>
        <w:rPr>
          <w:rFonts w:ascii="Verdana" w:hAnsi="Verdana"/>
          <w:sz w:val="18"/>
          <w:lang w:val="es-BO"/>
        </w:rPr>
      </w:pPr>
      <w:bookmarkStart w:id="157"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7"/>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AD23B7">
      <w:pPr>
        <w:pStyle w:val="Ttulo"/>
        <w:numPr>
          <w:ilvl w:val="0"/>
          <w:numId w:val="21"/>
        </w:numPr>
        <w:spacing w:before="0" w:after="0"/>
        <w:jc w:val="both"/>
        <w:rPr>
          <w:rFonts w:ascii="Verdana" w:hAnsi="Verdana"/>
          <w:sz w:val="18"/>
        </w:rPr>
      </w:pPr>
      <w:bookmarkStart w:id="158"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8"/>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AD23B7">
      <w:pPr>
        <w:pStyle w:val="Ttulo"/>
        <w:numPr>
          <w:ilvl w:val="0"/>
          <w:numId w:val="21"/>
        </w:numPr>
        <w:spacing w:before="0" w:after="0"/>
        <w:jc w:val="both"/>
        <w:rPr>
          <w:rFonts w:ascii="Verdana" w:hAnsi="Verdana"/>
          <w:sz w:val="18"/>
        </w:rPr>
      </w:pPr>
      <w:bookmarkStart w:id="159" w:name="_Toc94724711"/>
      <w:r w:rsidRPr="00A40276">
        <w:rPr>
          <w:rFonts w:ascii="Verdana" w:hAnsi="Verdana"/>
          <w:sz w:val="18"/>
        </w:rPr>
        <w:t>CIERRE DE CONTRATO</w:t>
      </w:r>
      <w:r w:rsidR="00B51351" w:rsidRPr="00A40276">
        <w:rPr>
          <w:rFonts w:ascii="Verdana" w:hAnsi="Verdana"/>
          <w:sz w:val="18"/>
        </w:rPr>
        <w:t xml:space="preserve"> Y PAGO</w:t>
      </w:r>
      <w:bookmarkEnd w:id="159"/>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bookmarkStart w:id="160"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0"/>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655C6DDA" w14:textId="77777777" w:rsidR="00233D00" w:rsidRDefault="00233D00" w:rsidP="00975EB3">
      <w:pPr>
        <w:spacing w:line="200" w:lineRule="exact"/>
        <w:jc w:val="center"/>
        <w:rPr>
          <w:b/>
          <w:sz w:val="18"/>
          <w:szCs w:val="18"/>
          <w:lang w:val="es-BO"/>
        </w:rPr>
      </w:pPr>
    </w:p>
    <w:p w14:paraId="6385183D" w14:textId="0F650AA6" w:rsidR="00233D00" w:rsidRDefault="00233D00" w:rsidP="00975EB3">
      <w:pPr>
        <w:spacing w:line="200" w:lineRule="exact"/>
        <w:jc w:val="center"/>
        <w:rPr>
          <w:b/>
          <w:sz w:val="18"/>
          <w:szCs w:val="18"/>
          <w:lang w:val="es-BO"/>
        </w:rPr>
      </w:pPr>
    </w:p>
    <w:p w14:paraId="3256497D" w14:textId="334E0951" w:rsidR="00233D00" w:rsidRDefault="00233D00" w:rsidP="00975EB3">
      <w:pPr>
        <w:spacing w:line="200" w:lineRule="exact"/>
        <w:jc w:val="center"/>
        <w:rPr>
          <w:b/>
          <w:sz w:val="18"/>
          <w:szCs w:val="18"/>
          <w:lang w:val="es-BO"/>
        </w:rPr>
      </w:pPr>
    </w:p>
    <w:p w14:paraId="53C83826" w14:textId="431EEDD6" w:rsidR="00233D00" w:rsidRDefault="00233D00" w:rsidP="00975EB3">
      <w:pPr>
        <w:spacing w:line="200" w:lineRule="exact"/>
        <w:jc w:val="center"/>
        <w:rPr>
          <w:b/>
          <w:sz w:val="18"/>
          <w:szCs w:val="18"/>
          <w:lang w:val="es-BO"/>
        </w:rPr>
      </w:pPr>
    </w:p>
    <w:p w14:paraId="59AFD851" w14:textId="0405F0CB" w:rsidR="00233D00" w:rsidRDefault="00233D00" w:rsidP="002575A8">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71EB2D82" w:rsidR="00233D00" w:rsidRDefault="00233D00" w:rsidP="00650B21">
      <w:pPr>
        <w:jc w:val="center"/>
        <w:rPr>
          <w:b/>
          <w:sz w:val="18"/>
          <w:szCs w:val="18"/>
          <w:lang w:val="es-BO"/>
        </w:rPr>
      </w:pPr>
    </w:p>
    <w:p w14:paraId="663DCCEF" w14:textId="622A7507" w:rsidR="0097088B" w:rsidRDefault="0097088B" w:rsidP="00650B21">
      <w:pPr>
        <w:jc w:val="center"/>
        <w:rPr>
          <w:b/>
          <w:sz w:val="18"/>
          <w:szCs w:val="18"/>
          <w:lang w:val="es-BO"/>
        </w:rPr>
      </w:pPr>
    </w:p>
    <w:p w14:paraId="1B05D80E" w14:textId="1FCECCF8" w:rsidR="00233D00" w:rsidRDefault="00233D00" w:rsidP="002575A8">
      <w:pP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AD23B7">
      <w:pPr>
        <w:pStyle w:val="Ttulo"/>
        <w:numPr>
          <w:ilvl w:val="0"/>
          <w:numId w:val="21"/>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460C3AF3" w:rsidR="00B35DBB" w:rsidRPr="00A40276" w:rsidRDefault="0097088B" w:rsidP="003B46C3">
            <w:pPr>
              <w:rPr>
                <w:rFonts w:ascii="Arial" w:hAnsi="Arial" w:cs="Arial"/>
                <w:lang w:val="es-BO"/>
              </w:rPr>
            </w:pPr>
            <w:r w:rsidRPr="009C740D">
              <w:rPr>
                <w:rFonts w:ascii="Arial" w:hAnsi="Arial" w:cs="Arial"/>
                <w:lang w:val="es-BO"/>
              </w:rPr>
              <w:t>FONDO NACIONAL DE DESARROLLO REGIONAL</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4CF94B43" w:rsidR="00B35DBB" w:rsidRPr="00A40276" w:rsidRDefault="0097088B" w:rsidP="003B46C3">
            <w:pPr>
              <w:rPr>
                <w:rFonts w:ascii="Arial" w:hAnsi="Arial" w:cs="Arial"/>
                <w:lang w:val="es-BO"/>
              </w:rPr>
            </w:pPr>
            <w:r>
              <w:rPr>
                <w:rFonts w:ascii="Arial" w:hAnsi="Arial" w:cs="Arial"/>
                <w:lang w:val="es-BO"/>
              </w:rPr>
              <w:t>FNDR/ANPE-07</w:t>
            </w:r>
            <w:r w:rsidRPr="0097088B">
              <w:rPr>
                <w:rFonts w:ascii="Arial" w:hAnsi="Arial" w:cs="Arial"/>
                <w:lang w:val="es-BO"/>
              </w:rPr>
              <w:t>/2022</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3243E9"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2C1E7D00" w:rsidR="00B35DBB" w:rsidRPr="00A40276" w:rsidRDefault="0097088B"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5957D7BA" w:rsidR="00B35DBB" w:rsidRPr="00A40276" w:rsidRDefault="0097088B" w:rsidP="003B46C3">
            <w:pPr>
              <w:rPr>
                <w:rFonts w:ascii="Arial" w:hAnsi="Arial" w:cs="Arial"/>
              </w:rPr>
            </w:pPr>
            <w:r>
              <w:rPr>
                <w:rFonts w:ascii="Arial" w:hAnsi="Arial" w:cs="Arial"/>
              </w:rPr>
              <w:t>2</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52F49162" w:rsidR="00B35DBB" w:rsidRPr="00A40276" w:rsidRDefault="0097088B"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261F1C53" w:rsidR="00B35DBB" w:rsidRPr="00A40276" w:rsidRDefault="0097088B" w:rsidP="003B46C3">
            <w:pPr>
              <w:rPr>
                <w:rFonts w:ascii="Arial" w:hAnsi="Arial" w:cs="Arial"/>
              </w:rPr>
            </w:pPr>
            <w:r>
              <w:rPr>
                <w:rFonts w:ascii="Arial" w:hAnsi="Arial" w:cs="Arial"/>
              </w:rPr>
              <w:t>8</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08299A85" w:rsidR="00B35DBB" w:rsidRPr="00A40276" w:rsidRDefault="0097088B" w:rsidP="003B46C3">
            <w:pPr>
              <w:rPr>
                <w:rFonts w:ascii="Arial" w:hAnsi="Arial" w:cs="Arial"/>
              </w:rPr>
            </w:pPr>
            <w:r>
              <w:rPr>
                <w:rFonts w:ascii="Arial" w:hAnsi="Arial" w:cs="Arial"/>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25C4C99D" w:rsidR="00B35DBB" w:rsidRPr="00A40276" w:rsidRDefault="0097088B" w:rsidP="003B46C3">
            <w:pPr>
              <w:rPr>
                <w:rFonts w:ascii="Arial" w:hAnsi="Arial" w:cs="Arial"/>
              </w:rPr>
            </w:pPr>
            <w:r>
              <w:rPr>
                <w:rFonts w:ascii="Arial" w:hAnsi="Arial" w:cs="Arial"/>
              </w:rPr>
              <w:t>2</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439952EC" w:rsidR="00B35DBB" w:rsidRPr="00A40276" w:rsidRDefault="0097088B"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376DFB32" w:rsidR="00B35DBB" w:rsidRPr="00A40276" w:rsidRDefault="0097088B"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13AC088E" w:rsidR="00B35DBB" w:rsidRPr="00A40276" w:rsidRDefault="003243E9"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33FE6C64" w:rsidR="00B35DBB" w:rsidRPr="00A40276" w:rsidRDefault="003243E9"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F5D01B5" w:rsidR="00B35DBB" w:rsidRPr="00A40276" w:rsidRDefault="003243E9"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167E8D01" w:rsidR="00B35DBB" w:rsidRPr="00A40276" w:rsidRDefault="003243E9"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6C0BE405" w:rsidR="00B35DBB" w:rsidRPr="00A40276" w:rsidRDefault="003243E9"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6C895A39" w:rsidR="00B35DBB" w:rsidRPr="00A40276" w:rsidRDefault="003243E9"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1EED4A89" w:rsidR="00B35DBB" w:rsidRPr="00A40276" w:rsidRDefault="003243E9" w:rsidP="003B46C3">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046E7FA1" w:rsidR="00B35DBB" w:rsidRPr="00A40276" w:rsidRDefault="0097088B"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5FA355BB" w:rsidR="00B35DBB" w:rsidRPr="00A40276" w:rsidRDefault="0097088B"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53295043" w:rsidR="00B35DBB" w:rsidRPr="00A40276" w:rsidRDefault="0097088B" w:rsidP="003B46C3">
            <w:pPr>
              <w:rPr>
                <w:rFonts w:ascii="Arial" w:hAnsi="Arial" w:cs="Arial"/>
              </w:rPr>
            </w:pPr>
            <w:r>
              <w:rPr>
                <w:rFonts w:ascii="Arial" w:hAnsi="Arial" w:cs="Arial"/>
              </w:rPr>
              <w:t>2022</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324"/>
        <w:gridCol w:w="281"/>
        <w:gridCol w:w="282"/>
        <w:gridCol w:w="272"/>
        <w:gridCol w:w="277"/>
        <w:gridCol w:w="276"/>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673231">
        <w:trPr>
          <w:jc w:val="center"/>
        </w:trPr>
        <w:tc>
          <w:tcPr>
            <w:tcW w:w="237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6"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673231">
        <w:trPr>
          <w:trHeight w:val="435"/>
          <w:jc w:val="center"/>
        </w:trPr>
        <w:tc>
          <w:tcPr>
            <w:tcW w:w="237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6"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8745A6" w14:textId="77777777" w:rsidR="0097088B" w:rsidRPr="0097088B" w:rsidRDefault="00B35DBB" w:rsidP="0097088B">
            <w:pPr>
              <w:tabs>
                <w:tab w:val="left" w:pos="1634"/>
              </w:tabs>
              <w:rPr>
                <w:rFonts w:ascii="Arial" w:hAnsi="Arial" w:cs="Arial"/>
                <w:lang w:val="es-BO"/>
              </w:rPr>
            </w:pPr>
            <w:r w:rsidRPr="00A40276">
              <w:rPr>
                <w:rFonts w:ascii="Arial" w:hAnsi="Arial" w:cs="Arial"/>
                <w:lang w:val="es-BO"/>
              </w:rPr>
              <w:tab/>
            </w:r>
          </w:p>
          <w:p w14:paraId="626A77CD" w14:textId="0B87B724" w:rsidR="00B35DBB" w:rsidRPr="00A40276" w:rsidRDefault="0097088B" w:rsidP="0097088B">
            <w:pPr>
              <w:tabs>
                <w:tab w:val="left" w:pos="1634"/>
              </w:tabs>
              <w:rPr>
                <w:rFonts w:ascii="Arial" w:hAnsi="Arial" w:cs="Arial"/>
                <w:lang w:val="es-BO"/>
              </w:rPr>
            </w:pPr>
            <w:r w:rsidRPr="0097088B">
              <w:rPr>
                <w:rFonts w:ascii="Arial" w:hAnsi="Arial" w:cs="Arial"/>
                <w:lang w:val="es-BO"/>
              </w:rPr>
              <w:t>RENOVACIÓN DE SERVICIOS DE SUSCRIPCIÓN PARA MANTENIMIENTO, SOPORTE Y GARANTÍA DE LA INFRAESTRUCTURA DE SERVIDORES</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673231">
        <w:trPr>
          <w:jc w:val="center"/>
        </w:trPr>
        <w:tc>
          <w:tcPr>
            <w:tcW w:w="237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6"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673231">
        <w:trPr>
          <w:jc w:val="center"/>
        </w:trPr>
        <w:tc>
          <w:tcPr>
            <w:tcW w:w="237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4712AF4" w:rsidR="00B35DBB" w:rsidRPr="00A40276" w:rsidRDefault="0097088B" w:rsidP="003B46C3">
            <w:pPr>
              <w:rPr>
                <w:rFonts w:ascii="Arial" w:hAnsi="Arial" w:cs="Arial"/>
                <w:szCs w:val="2"/>
                <w:lang w:val="es-BO"/>
              </w:rPr>
            </w:pPr>
            <w:r>
              <w:rPr>
                <w:rFonts w:ascii="Arial" w:hAnsi="Arial" w:cs="Arial"/>
                <w:szCs w:val="2"/>
                <w:lang w:val="es-BO"/>
              </w:rPr>
              <w:t>X</w:t>
            </w:r>
          </w:p>
        </w:tc>
        <w:tc>
          <w:tcPr>
            <w:tcW w:w="2220"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673231">
        <w:trPr>
          <w:jc w:val="center"/>
        </w:trPr>
        <w:tc>
          <w:tcPr>
            <w:tcW w:w="237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6"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673231">
        <w:trPr>
          <w:jc w:val="center"/>
        </w:trPr>
        <w:tc>
          <w:tcPr>
            <w:tcW w:w="237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20"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673231">
        <w:trPr>
          <w:jc w:val="center"/>
        </w:trPr>
        <w:tc>
          <w:tcPr>
            <w:tcW w:w="237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6"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673231">
        <w:trPr>
          <w:jc w:val="center"/>
        </w:trPr>
        <w:tc>
          <w:tcPr>
            <w:tcW w:w="237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0E4727CF" w:rsidR="00B35DBB" w:rsidRPr="00A40276" w:rsidRDefault="0097088B" w:rsidP="003B46C3">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673231">
        <w:trPr>
          <w:jc w:val="center"/>
        </w:trPr>
        <w:tc>
          <w:tcPr>
            <w:tcW w:w="237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6"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673231">
        <w:trPr>
          <w:jc w:val="center"/>
        </w:trPr>
        <w:tc>
          <w:tcPr>
            <w:tcW w:w="237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58EA3C22" w:rsidR="00921735" w:rsidRPr="00A40276" w:rsidRDefault="0097088B" w:rsidP="0097088B">
            <w:pPr>
              <w:jc w:val="both"/>
              <w:rPr>
                <w:rFonts w:ascii="Arial" w:hAnsi="Arial" w:cs="Arial"/>
                <w:b/>
                <w:i/>
                <w:lang w:val="es-BO"/>
              </w:rPr>
            </w:pPr>
            <w:r>
              <w:rPr>
                <w:rFonts w:ascii="Arial" w:hAnsi="Arial" w:cs="Arial"/>
                <w:b/>
                <w:i/>
                <w:lang w:val="es-BO"/>
              </w:rPr>
              <w:t xml:space="preserve">Bs. </w:t>
            </w:r>
            <w:r w:rsidR="00921735" w:rsidRPr="00A40276">
              <w:rPr>
                <w:rFonts w:ascii="Arial" w:hAnsi="Arial" w:cs="Arial"/>
                <w:b/>
                <w:i/>
                <w:lang w:val="es-BO"/>
              </w:rPr>
              <w:t xml:space="preserve"> </w:t>
            </w:r>
            <w:r w:rsidRPr="0097088B">
              <w:rPr>
                <w:rFonts w:ascii="Arial" w:hAnsi="Arial" w:cs="Arial"/>
                <w:b/>
                <w:i/>
                <w:lang w:val="es-BO"/>
              </w:rPr>
              <w:t>88.683,00.- (Ochenta y ocho mil seiscientos ochenta y tres 00/100).</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673231">
        <w:trPr>
          <w:jc w:val="center"/>
        </w:trPr>
        <w:tc>
          <w:tcPr>
            <w:tcW w:w="237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673231">
        <w:trPr>
          <w:jc w:val="center"/>
        </w:trPr>
        <w:tc>
          <w:tcPr>
            <w:tcW w:w="237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6"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673231">
        <w:trPr>
          <w:trHeight w:val="240"/>
          <w:jc w:val="center"/>
        </w:trPr>
        <w:tc>
          <w:tcPr>
            <w:tcW w:w="237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044C77E7" w:rsidR="00B35DBB" w:rsidRPr="00A40276" w:rsidRDefault="0097088B"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673231">
        <w:trPr>
          <w:jc w:val="center"/>
        </w:trPr>
        <w:tc>
          <w:tcPr>
            <w:tcW w:w="237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6"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673231">
        <w:trPr>
          <w:jc w:val="center"/>
        </w:trPr>
        <w:tc>
          <w:tcPr>
            <w:tcW w:w="237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5CEFB45" w:rsidR="00B35DBB" w:rsidRPr="00A40276" w:rsidRDefault="00673231" w:rsidP="00673231">
            <w:pPr>
              <w:jc w:val="both"/>
              <w:rPr>
                <w:rFonts w:ascii="Arial" w:hAnsi="Arial" w:cs="Arial"/>
                <w:b/>
                <w:i/>
                <w:lang w:val="es-BO"/>
              </w:rPr>
            </w:pPr>
            <w:r w:rsidRPr="00673231">
              <w:rPr>
                <w:rFonts w:ascii="Arial" w:hAnsi="Arial" w:cs="Arial"/>
                <w:b/>
                <w:i/>
                <w:lang w:val="es-BO"/>
              </w:rPr>
              <w:t xml:space="preserve">16 </w:t>
            </w:r>
            <w:r w:rsidR="002575A8">
              <w:rPr>
                <w:rFonts w:ascii="Arial" w:hAnsi="Arial" w:cs="Arial"/>
                <w:b/>
                <w:i/>
                <w:lang w:val="es-BO"/>
              </w:rPr>
              <w:t xml:space="preserve">días </w:t>
            </w:r>
            <w:r w:rsidRPr="00673231">
              <w:rPr>
                <w:rFonts w:ascii="Arial" w:hAnsi="Arial" w:cs="Arial"/>
                <w:b/>
                <w:i/>
                <w:lang w:val="es-BO"/>
              </w:rPr>
              <w:t>calendario a partir del día siguiente hábil de la suscripción del contrato.</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673231">
        <w:trPr>
          <w:jc w:val="center"/>
        </w:trPr>
        <w:tc>
          <w:tcPr>
            <w:tcW w:w="237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673231">
        <w:trPr>
          <w:jc w:val="center"/>
        </w:trPr>
        <w:tc>
          <w:tcPr>
            <w:tcW w:w="237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6"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673231">
        <w:trPr>
          <w:jc w:val="center"/>
        </w:trPr>
        <w:tc>
          <w:tcPr>
            <w:tcW w:w="237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1125D280" w:rsidR="00BA2001" w:rsidRPr="00A40276" w:rsidRDefault="00673231" w:rsidP="003B46C3">
            <w:pPr>
              <w:jc w:val="both"/>
              <w:rPr>
                <w:rFonts w:ascii="Arial" w:hAnsi="Arial" w:cs="Arial"/>
                <w:b/>
                <w:i/>
                <w:lang w:val="es-BO"/>
              </w:rPr>
            </w:pPr>
            <w:r w:rsidRPr="00673231">
              <w:rPr>
                <w:rFonts w:ascii="Arial" w:hAnsi="Arial" w:cs="Arial"/>
                <w:b/>
                <w:i/>
                <w:lang w:val="es-BO"/>
              </w:rPr>
              <w:t>Departamento de Sistemas (Piso2) del Fondo Nacional de Desarrollo Regional. C. Pedro Salazar esq. Andres Muñoz Nº 631.</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673231">
        <w:trPr>
          <w:jc w:val="center"/>
        </w:trPr>
        <w:tc>
          <w:tcPr>
            <w:tcW w:w="237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673231">
        <w:trPr>
          <w:jc w:val="center"/>
        </w:trPr>
        <w:tc>
          <w:tcPr>
            <w:tcW w:w="237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6"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656A2931" w14:textId="77777777" w:rsidTr="00673231">
        <w:trPr>
          <w:jc w:val="center"/>
        </w:trPr>
        <w:tc>
          <w:tcPr>
            <w:tcW w:w="2379" w:type="dxa"/>
            <w:vMerge w:val="restart"/>
            <w:tcBorders>
              <w:left w:val="single" w:sz="12" w:space="0" w:color="244061" w:themeColor="accent1" w:themeShade="80"/>
              <w:right w:val="single" w:sz="4" w:space="0" w:color="auto"/>
            </w:tcBorders>
            <w:vAlign w:val="center"/>
          </w:tcPr>
          <w:p w14:paraId="66569D80" w14:textId="2A0AA51B" w:rsidR="00B35DBB" w:rsidRPr="00A40276" w:rsidRDefault="00B35DBB" w:rsidP="003B46C3">
            <w:pPr>
              <w:jc w:val="right"/>
              <w:rPr>
                <w:rFonts w:ascii="Arial" w:hAnsi="Arial" w:cs="Arial"/>
                <w:lang w:val="es-BO"/>
              </w:rPr>
            </w:pPr>
            <w:r w:rsidRPr="00A40276">
              <w:rPr>
                <w:rFonts w:ascii="Arial" w:hAnsi="Arial" w:cs="Arial"/>
                <w:lang w:val="es-BO"/>
              </w:rPr>
              <w:t>Garantía de Seriedad de Propuesta</w:t>
            </w:r>
          </w:p>
          <w:p w14:paraId="23E53468"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de que no se requiera)</w:t>
            </w:r>
          </w:p>
        </w:tc>
        <w:tc>
          <w:tcPr>
            <w:tcW w:w="7726"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84BC1" w14:textId="7A72B704" w:rsidR="00B35DBB" w:rsidRPr="00A40276" w:rsidRDefault="00673231" w:rsidP="00673231">
            <w:pPr>
              <w:jc w:val="both"/>
              <w:rPr>
                <w:rFonts w:ascii="Arial" w:hAnsi="Arial" w:cs="Arial"/>
                <w:b/>
                <w:i/>
                <w:lang w:val="es-BO"/>
              </w:rPr>
            </w:pPr>
            <w:r w:rsidRPr="00673231">
              <w:rPr>
                <w:rFonts w:ascii="Arial" w:hAnsi="Arial" w:cs="Arial"/>
                <w:b/>
                <w:i/>
                <w:lang w:val="es-BO"/>
              </w:rPr>
              <w:t>El proponente adjudicado deberá constituir la garantía del cumplimiento de contrato del 7% o del 3.5% (según corresponda) del monto del contrato.</w:t>
            </w:r>
          </w:p>
        </w:tc>
        <w:tc>
          <w:tcPr>
            <w:tcW w:w="370" w:type="dxa"/>
            <w:tcBorders>
              <w:left w:val="single" w:sz="4" w:space="0" w:color="auto"/>
              <w:right w:val="single" w:sz="12" w:space="0" w:color="244061" w:themeColor="accent1" w:themeShade="80"/>
            </w:tcBorders>
          </w:tcPr>
          <w:p w14:paraId="5E1EFA03" w14:textId="77777777" w:rsidR="00B35DBB" w:rsidRPr="00A40276" w:rsidRDefault="00B35DBB" w:rsidP="003B46C3">
            <w:pPr>
              <w:rPr>
                <w:rFonts w:ascii="Arial" w:hAnsi="Arial" w:cs="Arial"/>
                <w:lang w:val="es-BO"/>
              </w:rPr>
            </w:pPr>
          </w:p>
        </w:tc>
      </w:tr>
      <w:tr w:rsidR="00A40276" w:rsidRPr="00A40276" w14:paraId="4F3C928E" w14:textId="77777777" w:rsidTr="00673231">
        <w:trPr>
          <w:jc w:val="center"/>
        </w:trPr>
        <w:tc>
          <w:tcPr>
            <w:tcW w:w="2379" w:type="dxa"/>
            <w:vMerge/>
            <w:tcBorders>
              <w:left w:val="single" w:sz="12" w:space="0" w:color="244061" w:themeColor="accent1" w:themeShade="80"/>
              <w:right w:val="single" w:sz="4" w:space="0" w:color="auto"/>
            </w:tcBorders>
            <w:vAlign w:val="center"/>
          </w:tcPr>
          <w:p w14:paraId="34BB306B" w14:textId="77777777" w:rsidR="00B35DBB" w:rsidRPr="00A40276" w:rsidRDefault="00B35DBB" w:rsidP="003B46C3">
            <w:pPr>
              <w:jc w:val="right"/>
              <w:rPr>
                <w:rFonts w:ascii="Arial" w:hAnsi="Arial" w:cs="Arial"/>
                <w:lang w:val="es-BO"/>
              </w:rPr>
            </w:pPr>
          </w:p>
        </w:tc>
        <w:tc>
          <w:tcPr>
            <w:tcW w:w="7726" w:type="dxa"/>
            <w:gridSpan w:val="28"/>
            <w:vMerge/>
            <w:tcBorders>
              <w:left w:val="single" w:sz="4" w:space="0" w:color="auto"/>
              <w:bottom w:val="single" w:sz="4" w:space="0" w:color="auto"/>
              <w:right w:val="single" w:sz="4" w:space="0" w:color="auto"/>
            </w:tcBorders>
            <w:shd w:val="clear" w:color="auto" w:fill="DBE5F1" w:themeFill="accent1" w:themeFillTint="33"/>
          </w:tcPr>
          <w:p w14:paraId="0C3D36C4"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36AB208" w14:textId="77777777" w:rsidR="00B35DBB" w:rsidRPr="00A40276" w:rsidRDefault="00B35DBB" w:rsidP="003B46C3">
            <w:pPr>
              <w:rPr>
                <w:rFonts w:ascii="Arial" w:hAnsi="Arial" w:cs="Arial"/>
                <w:lang w:val="es-BO"/>
              </w:rPr>
            </w:pPr>
          </w:p>
        </w:tc>
      </w:tr>
      <w:tr w:rsidR="00A40276" w:rsidRPr="00A40276" w14:paraId="2DBBB7D0" w14:textId="77777777" w:rsidTr="00673231">
        <w:trPr>
          <w:jc w:val="center"/>
        </w:trPr>
        <w:tc>
          <w:tcPr>
            <w:tcW w:w="2379"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324"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6" w:type="dxa"/>
            <w:shd w:val="clear" w:color="auto" w:fill="auto"/>
          </w:tcPr>
          <w:p w14:paraId="6E3CDA36" w14:textId="77777777" w:rsidR="00B35DBB" w:rsidRPr="00A40276" w:rsidRDefault="00B35DBB" w:rsidP="003B46C3">
            <w:pPr>
              <w:rPr>
                <w:rFonts w:ascii="Arial" w:hAnsi="Arial" w:cs="Arial"/>
                <w:lang w:val="es-BO"/>
              </w:rPr>
            </w:pPr>
          </w:p>
        </w:tc>
        <w:tc>
          <w:tcPr>
            <w:tcW w:w="280" w:type="dxa"/>
            <w:shd w:val="clear" w:color="auto" w:fill="auto"/>
          </w:tcPr>
          <w:p w14:paraId="2F8C4A32" w14:textId="77777777" w:rsidR="00B35DBB" w:rsidRPr="00A40276" w:rsidRDefault="00B35DBB" w:rsidP="003B46C3">
            <w:pPr>
              <w:rPr>
                <w:rFonts w:ascii="Arial" w:hAnsi="Arial" w:cs="Arial"/>
                <w:lang w:val="es-BO"/>
              </w:rPr>
            </w:pPr>
          </w:p>
        </w:tc>
        <w:tc>
          <w:tcPr>
            <w:tcW w:w="276" w:type="dxa"/>
            <w:shd w:val="clear" w:color="auto" w:fill="auto"/>
          </w:tcPr>
          <w:p w14:paraId="34072E51" w14:textId="77777777" w:rsidR="00B35DBB" w:rsidRPr="00A40276" w:rsidRDefault="00B35DBB" w:rsidP="003B46C3">
            <w:pPr>
              <w:rPr>
                <w:rFonts w:ascii="Arial" w:hAnsi="Arial" w:cs="Arial"/>
                <w:lang w:val="es-BO"/>
              </w:rPr>
            </w:pPr>
          </w:p>
        </w:tc>
        <w:tc>
          <w:tcPr>
            <w:tcW w:w="276" w:type="dxa"/>
            <w:shd w:val="clear" w:color="auto" w:fill="auto"/>
          </w:tcPr>
          <w:p w14:paraId="12889E37" w14:textId="77777777" w:rsidR="00B35DBB" w:rsidRPr="00A40276" w:rsidRDefault="00B35DBB" w:rsidP="003B46C3">
            <w:pPr>
              <w:rPr>
                <w:rFonts w:ascii="Arial" w:hAnsi="Arial" w:cs="Arial"/>
                <w:lang w:val="es-BO"/>
              </w:rPr>
            </w:pPr>
          </w:p>
        </w:tc>
        <w:tc>
          <w:tcPr>
            <w:tcW w:w="27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3764F9D4" w14:textId="77777777" w:rsidTr="00673231">
        <w:trPr>
          <w:trHeight w:val="47"/>
          <w:jc w:val="center"/>
        </w:trPr>
        <w:tc>
          <w:tcPr>
            <w:tcW w:w="2379"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6"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314B69B0" w:rsidR="009020C4" w:rsidRPr="00A40276" w:rsidRDefault="00673231"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C7CA7B7" w:rsidR="00765F1B" w:rsidRPr="00A40276" w:rsidRDefault="00673231" w:rsidP="003B46C3">
            <w:pPr>
              <w:rPr>
                <w:rFonts w:ascii="Arial" w:hAnsi="Arial" w:cs="Arial"/>
                <w:lang w:val="es-BO"/>
              </w:rPr>
            </w:pPr>
            <w:r>
              <w:rPr>
                <w:rFonts w:ascii="Arial" w:hAnsi="Arial" w:cs="Arial"/>
                <w:lang w:val="es-BO"/>
              </w:rPr>
              <w:t>OTROS RECURSOS ESPECIFICOS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3E6B65F4" w:rsidR="00765F1B" w:rsidRPr="00A40276" w:rsidRDefault="00673231"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765F1B">
            <w:pPr>
              <w:pStyle w:val="Prrafodelista"/>
              <w:numPr>
                <w:ilvl w:val="0"/>
                <w:numId w:val="3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5EE0B426" w:rsidR="00765F1B" w:rsidRPr="00A40276" w:rsidRDefault="00673231" w:rsidP="003B46C3">
            <w:pPr>
              <w:jc w:val="center"/>
              <w:rPr>
                <w:rFonts w:ascii="Arial" w:hAnsi="Arial" w:cs="Arial"/>
                <w:lang w:val="es-BO"/>
              </w:rPr>
            </w:pPr>
            <w:r w:rsidRPr="00673231">
              <w:rPr>
                <w:rFonts w:ascii="Arial" w:hAnsi="Arial" w:cs="Arial"/>
                <w:lang w:val="es-BO"/>
              </w:rPr>
              <w:t>C. Pedro Salazar esq. Andres Muñoz Nº 631.</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61CC6C1B" w:rsidR="00765F1B" w:rsidRPr="00A40276" w:rsidRDefault="00673231" w:rsidP="003B46C3">
            <w:pPr>
              <w:rPr>
                <w:rFonts w:ascii="Arial" w:hAnsi="Arial" w:cs="Arial"/>
                <w:lang w:val="es-BO"/>
              </w:rPr>
            </w:pPr>
            <w:r w:rsidRPr="00673231">
              <w:rPr>
                <w:rFonts w:ascii="Arial" w:hAnsi="Arial" w:cs="Arial"/>
                <w:lang w:val="es-BO"/>
              </w:rPr>
              <w:t>De 08:00 a 16:00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4455B103" w:rsidR="00765F1B" w:rsidRPr="00A40276" w:rsidRDefault="00FC452F" w:rsidP="003B46C3">
            <w:pPr>
              <w:rPr>
                <w:rFonts w:ascii="Arial" w:hAnsi="Arial" w:cs="Arial"/>
                <w:lang w:val="es-BO"/>
              </w:rPr>
            </w:pPr>
            <w:r w:rsidRPr="00FC452F">
              <w:rPr>
                <w:rFonts w:ascii="Arial" w:hAnsi="Arial" w:cs="Arial"/>
                <w:lang w:val="es-BO"/>
              </w:rPr>
              <w:t>Cesar Ivar Rollano Luna</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3AA05CF3" w:rsidR="00765F1B" w:rsidRPr="00A40276" w:rsidRDefault="00FC452F" w:rsidP="003B46C3">
            <w:pPr>
              <w:rPr>
                <w:rFonts w:ascii="Arial" w:hAnsi="Arial" w:cs="Arial"/>
                <w:lang w:val="es-BO"/>
              </w:rPr>
            </w:pPr>
            <w:r>
              <w:rPr>
                <w:rFonts w:ascii="Arial" w:hAnsi="Arial" w:cs="Arial"/>
                <w:lang w:val="es-BO"/>
              </w:rPr>
              <w:t>Administrador de Base de Datos</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7A820403" w:rsidR="00765F1B" w:rsidRPr="00A40276" w:rsidRDefault="00FC452F" w:rsidP="003B46C3">
            <w:pPr>
              <w:rPr>
                <w:rFonts w:ascii="Arial" w:hAnsi="Arial" w:cs="Arial"/>
                <w:lang w:val="es-BO"/>
              </w:rPr>
            </w:pPr>
            <w:r>
              <w:rPr>
                <w:rFonts w:ascii="Arial" w:hAnsi="Arial" w:cs="Arial"/>
                <w:lang w:val="es-BO"/>
              </w:rPr>
              <w:t>Departamento de Sistemas</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3E10BB47" w:rsidR="00765F1B" w:rsidRPr="00A40276" w:rsidRDefault="00FC452F" w:rsidP="003B46C3">
            <w:pPr>
              <w:rPr>
                <w:rFonts w:ascii="Arial" w:hAnsi="Arial" w:cs="Arial"/>
                <w:lang w:val="es-BO"/>
              </w:rPr>
            </w:pPr>
            <w:r w:rsidRPr="00FC452F">
              <w:rPr>
                <w:rFonts w:ascii="Arial" w:hAnsi="Arial" w:cs="Arial"/>
                <w:lang w:val="es-BO"/>
              </w:rPr>
              <w:t>2417575</w:t>
            </w:r>
            <w:r w:rsidR="0062319E">
              <w:rPr>
                <w:rFonts w:ascii="Arial" w:hAnsi="Arial" w:cs="Arial"/>
                <w:lang w:val="es-BO"/>
              </w:rPr>
              <w:t xml:space="preserve"> Int.312</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378B01E7" w:rsidR="00765F1B" w:rsidRPr="00A40276" w:rsidRDefault="00FC452F" w:rsidP="003B46C3">
            <w:pPr>
              <w:rPr>
                <w:rFonts w:ascii="Arial" w:hAnsi="Arial" w:cs="Arial"/>
                <w:lang w:val="es-BO"/>
              </w:rPr>
            </w:pPr>
            <w:r w:rsidRPr="00FC452F">
              <w:rPr>
                <w:rFonts w:ascii="Arial" w:hAnsi="Arial" w:cs="Arial"/>
                <w:lang w:val="es-BO"/>
              </w:rPr>
              <w:t>crrollano@fndr.gob.bo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967385">
      <w:pPr>
        <w:pStyle w:val="Ttulo"/>
        <w:numPr>
          <w:ilvl w:val="0"/>
          <w:numId w:val="21"/>
        </w:numPr>
        <w:spacing w:before="0" w:after="0"/>
        <w:jc w:val="both"/>
      </w:pPr>
      <w:bookmarkStart w:id="162" w:name="_Toc94724713"/>
      <w:r w:rsidRPr="009956C4">
        <w:rPr>
          <w:rFonts w:ascii="Verdana" w:hAnsi="Verdana"/>
          <w:sz w:val="18"/>
          <w:szCs w:val="18"/>
        </w:rPr>
        <w:t>CRONOGRAMA DE PLAZOS</w:t>
      </w:r>
      <w:bookmarkEnd w:id="162"/>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043002E6" w14:textId="2D639407" w:rsidR="00B27122" w:rsidRPr="00CF775E" w:rsidRDefault="00B27122" w:rsidP="00967385">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69"/>
        <w:gridCol w:w="122"/>
        <w:gridCol w:w="120"/>
        <w:gridCol w:w="344"/>
        <w:gridCol w:w="120"/>
        <w:gridCol w:w="389"/>
        <w:gridCol w:w="120"/>
        <w:gridCol w:w="470"/>
        <w:gridCol w:w="120"/>
        <w:gridCol w:w="120"/>
        <w:gridCol w:w="335"/>
        <w:gridCol w:w="120"/>
        <w:gridCol w:w="319"/>
        <w:gridCol w:w="120"/>
        <w:gridCol w:w="120"/>
        <w:gridCol w:w="191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3976B3">
        <w:trPr>
          <w:trHeight w:val="284"/>
        </w:trPr>
        <w:tc>
          <w:tcPr>
            <w:tcW w:w="224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1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3976B3">
        <w:trPr>
          <w:trHeight w:val="130"/>
        </w:trPr>
        <w:tc>
          <w:tcPr>
            <w:tcW w:w="4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2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8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B033F2F" w:rsidR="00B27122" w:rsidRPr="000C6821" w:rsidRDefault="00CF775E"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21F0C76" w:rsidR="00B27122" w:rsidRPr="000C6821" w:rsidRDefault="00CF775E"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26DDE70" w:rsidR="00B27122" w:rsidRPr="000C6821" w:rsidRDefault="00CF775E" w:rsidP="0086241F">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6C9EB843"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11EE47B2"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21FD5179"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840C9F7" w:rsidR="00B27122" w:rsidRPr="000C6821" w:rsidRDefault="00CF775E" w:rsidP="0086241F">
            <w:pPr>
              <w:adjustRightInd w:val="0"/>
              <w:snapToGrid w:val="0"/>
              <w:jc w:val="center"/>
              <w:rPr>
                <w:rFonts w:ascii="Arial" w:hAnsi="Arial" w:cs="Arial"/>
              </w:rPr>
            </w:pPr>
            <w:r>
              <w:rPr>
                <w:rFonts w:ascii="Arial" w:hAnsi="Arial" w:cs="Arial"/>
              </w:rPr>
              <w:t>-</w:t>
            </w:r>
          </w:p>
        </w:tc>
        <w:tc>
          <w:tcPr>
            <w:tcW w:w="8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62AED9DD"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A9173D4"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0891850B"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6806A34A"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40210449"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67D694D8" w:rsidR="00B27122" w:rsidRPr="000C6821" w:rsidRDefault="00CF775E" w:rsidP="00CF775E">
            <w:pPr>
              <w:adjustRightInd w:val="0"/>
              <w:snapToGrid w:val="0"/>
              <w:jc w:val="center"/>
              <w:rPr>
                <w:rFonts w:ascii="Arial" w:hAnsi="Arial" w:cs="Arial"/>
                <w:b/>
                <w:i/>
              </w:rPr>
            </w:pPr>
            <w:r>
              <w:rPr>
                <w:rFonts w:ascii="Arial" w:hAnsi="Arial" w:cs="Arial"/>
                <w:b/>
                <w:i/>
                <w:sz w:val="12"/>
              </w:rPr>
              <w:t>-</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F9A3D75" w:rsidR="00B27122" w:rsidRPr="000C6821" w:rsidRDefault="007C3C70"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C3729C3" w:rsidR="00B27122" w:rsidRPr="000C6821" w:rsidRDefault="007C3C70"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6832CB09" w:rsidR="00B27122" w:rsidRPr="000C6821" w:rsidRDefault="007C3C70"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62BDF5A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42DA16F1" w:rsidR="00B27122" w:rsidRPr="000C6821" w:rsidRDefault="007C3C70" w:rsidP="0086241F">
            <w:pPr>
              <w:adjustRightInd w:val="0"/>
              <w:snapToGrid w:val="0"/>
              <w:jc w:val="center"/>
              <w:rPr>
                <w:rFonts w:ascii="Arial" w:hAnsi="Arial" w:cs="Arial"/>
              </w:rPr>
            </w:pPr>
            <w:r>
              <w:rPr>
                <w:rFonts w:ascii="Arial" w:hAnsi="Arial" w:cs="Arial"/>
              </w:rPr>
              <w:t>-</w:t>
            </w:r>
          </w:p>
        </w:tc>
        <w:tc>
          <w:tcPr>
            <w:tcW w:w="8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678B9133" w:rsidR="00B27122" w:rsidRPr="000C6821" w:rsidRDefault="007C3C70"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412CAC01" w:rsidR="00B27122" w:rsidRPr="000C6821" w:rsidRDefault="007C3C70" w:rsidP="007C3C70">
            <w:pPr>
              <w:adjustRightInd w:val="0"/>
              <w:snapToGrid w:val="0"/>
              <w:jc w:val="center"/>
              <w:rPr>
                <w:rFonts w:ascii="Arial" w:hAnsi="Arial" w:cs="Arial"/>
              </w:rPr>
            </w:pPr>
            <w:r>
              <w:rPr>
                <w:rFonts w:ascii="Arial" w:hAnsi="Arial" w:cs="Arial"/>
                <w:b/>
                <w:i/>
                <w:sz w:val="12"/>
              </w:rPr>
              <w:t>-</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5F6B610" w:rsidR="00B27122" w:rsidRPr="000C6821" w:rsidRDefault="00D93A0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DBF65B6" w:rsidR="00B27122" w:rsidRPr="000C6821" w:rsidRDefault="007C3C70"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29169066" w:rsidR="00B27122" w:rsidRPr="000C6821" w:rsidRDefault="007C3C70" w:rsidP="0086241F">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6F139917" w:rsidR="00B27122" w:rsidRPr="000C6821" w:rsidRDefault="007C3C70"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54659DB8" w:rsidR="00B27122" w:rsidRPr="000C6821" w:rsidRDefault="007C3C70"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46A1950F" w:rsidR="00B27122" w:rsidRPr="000C6821" w:rsidRDefault="009149DA" w:rsidP="007C3C70">
            <w:pPr>
              <w:adjustRightInd w:val="0"/>
              <w:snapToGrid w:val="0"/>
              <w:jc w:val="center"/>
              <w:rPr>
                <w:rFonts w:ascii="Arial" w:hAnsi="Arial" w:cs="Arial"/>
              </w:rPr>
            </w:pPr>
            <w:r w:rsidRPr="00D3404B">
              <w:rPr>
                <w:rFonts w:ascii="Arial" w:hAnsi="Arial" w:cs="Arial"/>
                <w:sz w:val="12"/>
                <w:lang w:val="es-BO"/>
              </w:rPr>
              <w:t>PRESENTACIÓN DE PROPUESTAS: electrónicas a través del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4708636E" w:rsidR="00B27122" w:rsidRPr="000C6821" w:rsidRDefault="00D93A0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71FD0004" w:rsidR="00B27122" w:rsidRPr="000C6821" w:rsidRDefault="007C3C70"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6BF9603A" w14:textId="04F0D27A"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0F4818F1" w:rsidR="00B27122" w:rsidRPr="000C6821" w:rsidRDefault="007C3C70" w:rsidP="0086241F">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6E5C714F" w:rsidR="00B27122" w:rsidRPr="000C6821" w:rsidRDefault="007C3C70"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17988CBF" w14:textId="1F3F8CA1"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3CD0836B" w:rsidR="00B27122" w:rsidRPr="000C6821" w:rsidRDefault="007C3C70"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CCB17A5" w:rsidR="00B27122" w:rsidRPr="000C6821" w:rsidRDefault="00D93A0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05323FF8" w:rsidR="00B27122" w:rsidRPr="000C6821" w:rsidRDefault="007C3C70"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F35F441" w:rsidR="00B27122" w:rsidRPr="000C6821" w:rsidRDefault="007C3C70" w:rsidP="0086241F">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7A92200" w:rsidR="00B27122" w:rsidRPr="000C6821" w:rsidRDefault="007C3C70"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079FC618" w:rsidR="00B27122" w:rsidRPr="000C6821" w:rsidRDefault="007C3C70" w:rsidP="008624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2575A8">
        <w:trPr>
          <w:trHeight w:val="1646"/>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44622518" w:rsidR="00B27122" w:rsidRPr="000C6821" w:rsidRDefault="00D93A0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E6ED811" w:rsidR="00B27122" w:rsidRPr="000C6821" w:rsidRDefault="007C3C70"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5D81B7E1" w:rsidR="00B27122" w:rsidRPr="000C6821" w:rsidRDefault="007C3C70" w:rsidP="0086241F">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53F0B89F" w:rsidR="00B27122" w:rsidRPr="000C6821" w:rsidRDefault="007C3C70"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3EF9729" w:rsidR="00B27122" w:rsidRPr="000C6821" w:rsidRDefault="007C3C70" w:rsidP="0086241F">
            <w:pPr>
              <w:adjustRightInd w:val="0"/>
              <w:snapToGrid w:val="0"/>
              <w:jc w:val="center"/>
              <w:rPr>
                <w:rFonts w:ascii="Arial" w:hAnsi="Arial" w:cs="Arial"/>
              </w:rPr>
            </w:pPr>
            <w:r>
              <w:rPr>
                <w:rFonts w:ascii="Arial" w:hAnsi="Arial" w:cs="Arial"/>
              </w:rPr>
              <w:t>42</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C9D281" w14:textId="77777777" w:rsidR="009149DA" w:rsidRPr="00D3404B" w:rsidRDefault="009149DA" w:rsidP="009149DA">
            <w:pPr>
              <w:adjustRightInd w:val="0"/>
              <w:snapToGrid w:val="0"/>
              <w:jc w:val="center"/>
              <w:rPr>
                <w:rFonts w:ascii="Arial" w:hAnsi="Arial" w:cs="Arial"/>
                <w:sz w:val="14"/>
                <w:szCs w:val="4"/>
                <w:lang w:val="es-BO"/>
              </w:rPr>
            </w:pPr>
            <w:r>
              <w:rPr>
                <w:rFonts w:ascii="Arial" w:hAnsi="Arial" w:cs="Arial"/>
                <w:sz w:val="14"/>
                <w:szCs w:val="4"/>
                <w:lang w:val="es-BO"/>
              </w:rPr>
              <w:t xml:space="preserve">Lugar: </w:t>
            </w:r>
            <w:r w:rsidRPr="00D3404B">
              <w:rPr>
                <w:rFonts w:ascii="Arial" w:hAnsi="Arial" w:cs="Arial"/>
                <w:sz w:val="14"/>
                <w:szCs w:val="4"/>
                <w:lang w:val="es-BO"/>
              </w:rPr>
              <w:t>C. Pedro Salazar esq. Andrés Muñoz N° 631</w:t>
            </w:r>
          </w:p>
          <w:p w14:paraId="2C984805" w14:textId="77777777" w:rsidR="00B27122" w:rsidRDefault="00B27122" w:rsidP="009149DA">
            <w:pPr>
              <w:adjustRightInd w:val="0"/>
              <w:snapToGrid w:val="0"/>
              <w:jc w:val="center"/>
              <w:rPr>
                <w:rFonts w:ascii="Arial" w:hAnsi="Arial" w:cs="Arial"/>
              </w:rPr>
            </w:pPr>
          </w:p>
          <w:p w14:paraId="6485947B" w14:textId="77777777" w:rsidR="002575A8" w:rsidRPr="0031709E" w:rsidRDefault="002575A8" w:rsidP="002575A8">
            <w:pPr>
              <w:adjustRightInd w:val="0"/>
              <w:snapToGrid w:val="0"/>
              <w:jc w:val="center"/>
              <w:rPr>
                <w:rFonts w:ascii="Arial" w:hAnsi="Arial" w:cs="Arial"/>
                <w:color w:val="FF0000"/>
                <w:sz w:val="14"/>
                <w:szCs w:val="4"/>
                <w:lang w:val="es-BO"/>
              </w:rPr>
            </w:pPr>
            <w:r w:rsidRPr="00843436">
              <w:rPr>
                <w:rFonts w:ascii="Arial" w:hAnsi="Arial" w:cs="Arial"/>
                <w:sz w:val="14"/>
                <w:szCs w:val="4"/>
                <w:lang w:val="es-BO"/>
              </w:rPr>
              <w:t xml:space="preserve">Información para unirse a </w:t>
            </w:r>
            <w:r w:rsidRPr="002A75C7">
              <w:rPr>
                <w:rFonts w:ascii="Arial" w:hAnsi="Arial" w:cs="Arial"/>
                <w:sz w:val="14"/>
                <w:szCs w:val="4"/>
                <w:lang w:val="es-BO"/>
              </w:rPr>
              <w:t>Google Meet</w:t>
            </w:r>
          </w:p>
          <w:p w14:paraId="4EBC0284" w14:textId="1540FD30" w:rsidR="009149DA" w:rsidRDefault="002575A8" w:rsidP="002575A8">
            <w:pPr>
              <w:adjustRightInd w:val="0"/>
              <w:snapToGrid w:val="0"/>
              <w:jc w:val="center"/>
              <w:rPr>
                <w:rFonts w:ascii="Arial" w:hAnsi="Arial" w:cs="Arial"/>
              </w:rPr>
            </w:pPr>
            <w:r w:rsidRPr="000A2D01">
              <w:rPr>
                <w:rFonts w:ascii="Arial" w:hAnsi="Arial" w:cs="Arial"/>
                <w:sz w:val="14"/>
                <w:szCs w:val="4"/>
                <w:lang w:val="es-BO"/>
              </w:rPr>
              <w:t>E</w:t>
            </w:r>
            <w:r>
              <w:rPr>
                <w:rFonts w:ascii="Arial" w:hAnsi="Arial" w:cs="Arial"/>
                <w:sz w:val="14"/>
                <w:szCs w:val="4"/>
                <w:lang w:val="es-BO"/>
              </w:rPr>
              <w:t>nlace a la videollamada:</w:t>
            </w:r>
            <w:r>
              <w:t xml:space="preserve"> </w:t>
            </w:r>
            <w:r w:rsidRPr="002575A8">
              <w:rPr>
                <w:rFonts w:ascii="Arial" w:hAnsi="Arial" w:cs="Arial"/>
                <w:sz w:val="14"/>
                <w:szCs w:val="4"/>
                <w:lang w:val="es-BO"/>
              </w:rPr>
              <w:t>https://meet.google.com/nbf-kjih-sjv</w:t>
            </w:r>
            <w:r>
              <w:rPr>
                <w:rFonts w:ascii="Arial" w:hAnsi="Arial" w:cs="Arial"/>
                <w:sz w:val="14"/>
                <w:szCs w:val="4"/>
                <w:lang w:val="es-BO"/>
              </w:rPr>
              <w:t xml:space="preserve"> </w:t>
            </w:r>
          </w:p>
          <w:p w14:paraId="5DBA73D1" w14:textId="77777777" w:rsidR="009149DA" w:rsidRDefault="009149DA" w:rsidP="009149DA">
            <w:pPr>
              <w:adjustRightInd w:val="0"/>
              <w:snapToGrid w:val="0"/>
              <w:jc w:val="center"/>
              <w:rPr>
                <w:rFonts w:ascii="Arial" w:hAnsi="Arial" w:cs="Arial"/>
              </w:rPr>
            </w:pPr>
          </w:p>
          <w:p w14:paraId="05B6843E" w14:textId="747F966B" w:rsidR="009149DA" w:rsidRPr="000C6821" w:rsidRDefault="009149DA" w:rsidP="009149DA">
            <w:pPr>
              <w:adjustRightInd w:val="0"/>
              <w:snapToGrid w:val="0"/>
              <w:rPr>
                <w:rFonts w:ascii="Arial" w:hAnsi="Arial" w:cs="Arial"/>
              </w:rPr>
            </w:pPr>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7F20E2FA" w:rsidR="00B27122" w:rsidRPr="000C6821" w:rsidRDefault="007C3C70" w:rsidP="0086241F">
            <w:pPr>
              <w:adjustRightInd w:val="0"/>
              <w:snapToGrid w:val="0"/>
              <w:jc w:val="center"/>
              <w:rPr>
                <w:rFonts w:ascii="Arial" w:hAnsi="Arial" w:cs="Arial"/>
              </w:rPr>
            </w:pPr>
            <w:r>
              <w:rPr>
                <w:rFonts w:ascii="Arial" w:hAnsi="Arial" w:cs="Arial"/>
              </w:rPr>
              <w:t>1</w:t>
            </w:r>
            <w:r w:rsidR="00D93A06">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4DBB2A6E" w:rsidR="00B27122" w:rsidRPr="000C6821" w:rsidRDefault="007C3C70"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47A67E4" w:rsidR="00B27122" w:rsidRPr="000C6821" w:rsidRDefault="007C3C70" w:rsidP="0086241F">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3976B3">
        <w:trPr>
          <w:trHeight w:val="53"/>
        </w:trPr>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3976B3">
        <w:trPr>
          <w:trHeight w:val="74"/>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22"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88174FE" w:rsidR="00B27122" w:rsidRPr="000C6821" w:rsidRDefault="007C3C70" w:rsidP="0086241F">
            <w:pPr>
              <w:adjustRightInd w:val="0"/>
              <w:snapToGrid w:val="0"/>
              <w:jc w:val="center"/>
              <w:rPr>
                <w:rFonts w:ascii="Arial" w:hAnsi="Arial" w:cs="Arial"/>
              </w:rPr>
            </w:pPr>
            <w:r>
              <w:rPr>
                <w:rFonts w:ascii="Arial" w:hAnsi="Arial" w:cs="Arial"/>
              </w:rPr>
              <w:t>1</w:t>
            </w:r>
            <w:r w:rsidR="00D93A06">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11FADE62" w:rsidR="00B27122" w:rsidRPr="000C6821" w:rsidRDefault="007C3C70"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6E5D3D26" w14:textId="2CD0FEAF"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79A19806" w:rsidR="00B27122" w:rsidRPr="000C6821" w:rsidRDefault="007C3C70" w:rsidP="0086241F">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3976B3">
        <w:trPr>
          <w:trHeight w:val="173"/>
        </w:trPr>
        <w:tc>
          <w:tcPr>
            <w:tcW w:w="419"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6CE03FF" w:rsidR="00B27122" w:rsidRPr="000C6821" w:rsidRDefault="007C3C70" w:rsidP="0086241F">
            <w:pPr>
              <w:adjustRightInd w:val="0"/>
              <w:snapToGrid w:val="0"/>
              <w:jc w:val="center"/>
              <w:rPr>
                <w:rFonts w:ascii="Arial" w:hAnsi="Arial" w:cs="Arial"/>
              </w:rPr>
            </w:pPr>
            <w:r>
              <w:rPr>
                <w:rFonts w:ascii="Arial" w:hAnsi="Arial" w:cs="Arial"/>
              </w:rPr>
              <w:t>1</w:t>
            </w:r>
            <w:r w:rsidR="00D93A06">
              <w:rPr>
                <w:rFonts w:ascii="Arial" w:hAnsi="Arial" w:cs="Arial"/>
              </w:rPr>
              <w:t>5</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50F97F60" w:rsidR="00B27122" w:rsidRPr="000C6821" w:rsidRDefault="007C3C70" w:rsidP="0086241F">
            <w:pPr>
              <w:adjustRightInd w:val="0"/>
              <w:snapToGrid w:val="0"/>
              <w:jc w:val="center"/>
              <w:rPr>
                <w:rFonts w:ascii="Arial" w:hAnsi="Arial" w:cs="Arial"/>
              </w:rPr>
            </w:pPr>
            <w:r>
              <w:rPr>
                <w:rFonts w:ascii="Arial" w:hAnsi="Arial" w:cs="Arial"/>
              </w:rPr>
              <w:t>08</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D66D758" w:rsidR="00B27122" w:rsidRPr="000C6821" w:rsidRDefault="007C3C70" w:rsidP="0086241F">
            <w:pPr>
              <w:adjustRightInd w:val="0"/>
              <w:snapToGrid w:val="0"/>
              <w:jc w:val="center"/>
              <w:rPr>
                <w:rFonts w:ascii="Arial" w:hAnsi="Arial" w:cs="Arial"/>
              </w:rPr>
            </w:pPr>
            <w:r>
              <w:rPr>
                <w:rFonts w:ascii="Arial" w:hAnsi="Arial" w:cs="Arial"/>
              </w:rPr>
              <w:t>2022</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8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22"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8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CDE210A" w:rsidR="00B27122" w:rsidRPr="000C6821" w:rsidRDefault="007C3C70" w:rsidP="0086241F">
            <w:pPr>
              <w:adjustRightInd w:val="0"/>
              <w:snapToGrid w:val="0"/>
              <w:jc w:val="center"/>
              <w:rPr>
                <w:rFonts w:ascii="Arial" w:hAnsi="Arial" w:cs="Arial"/>
              </w:rPr>
            </w:pPr>
            <w:r>
              <w:rPr>
                <w:rFonts w:ascii="Arial" w:hAnsi="Arial" w:cs="Arial"/>
              </w:rPr>
              <w:t>1</w:t>
            </w:r>
            <w:r w:rsidR="00D93A06">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ACC4A37" w:rsidR="00B27122" w:rsidRPr="000C6821" w:rsidRDefault="007C3C70"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B8CE579" w:rsidR="00B27122" w:rsidRPr="000C6821" w:rsidRDefault="007C3C70" w:rsidP="0086241F">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lastRenderedPageBreak/>
              <w:t>1</w:t>
            </w:r>
            <w:r>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3976B3">
        <w:trPr>
          <w:trHeight w:val="190"/>
        </w:trPr>
        <w:tc>
          <w:tcPr>
            <w:tcW w:w="4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17A93B56" w:rsidR="00B27122" w:rsidRPr="000C6821" w:rsidRDefault="00D93A06" w:rsidP="0086241F">
            <w:pPr>
              <w:adjustRightInd w:val="0"/>
              <w:snapToGrid w:val="0"/>
              <w:jc w:val="center"/>
              <w:rPr>
                <w:rFonts w:ascii="Arial" w:hAnsi="Arial" w:cs="Arial"/>
              </w:rPr>
            </w:pPr>
            <w:r>
              <w:rPr>
                <w:rFonts w:ascii="Arial" w:hAnsi="Arial" w:cs="Arial"/>
              </w:rPr>
              <w:t>22</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50B443F" w:rsidR="00B27122" w:rsidRPr="000C6821" w:rsidRDefault="007C3C70"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52D2DB2" w:rsidR="00B27122" w:rsidRPr="000C6821" w:rsidRDefault="007C3C70" w:rsidP="0086241F">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3976B3">
        <w:tc>
          <w:tcPr>
            <w:tcW w:w="4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3"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55E3B9B9" w14:textId="77777777" w:rsidR="00084633" w:rsidRPr="00A40276" w:rsidRDefault="00084633" w:rsidP="00B35DBB">
      <w:pPr>
        <w:rPr>
          <w:lang w:val="es-BO"/>
        </w:rPr>
      </w:pPr>
    </w:p>
    <w:p w14:paraId="0F70ADD1" w14:textId="05DE5510" w:rsidR="003976B3" w:rsidRDefault="003976B3" w:rsidP="003976B3">
      <w:pPr>
        <w:rPr>
          <w:rFonts w:cs="Arial"/>
          <w:sz w:val="14"/>
          <w:szCs w:val="18"/>
          <w:lang w:val="es-BO"/>
        </w:rPr>
      </w:pPr>
      <w:bookmarkStart w:id="163" w:name="_Hlk76392171"/>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66F92819" w14:textId="709C8BA2" w:rsidR="003976B3" w:rsidRDefault="003976B3" w:rsidP="00F41EF0">
      <w:pPr>
        <w:rPr>
          <w:rFonts w:cs="Arial"/>
          <w:i/>
        </w:rPr>
      </w:pPr>
      <w:r w:rsidRPr="00241B2F" w:rsidDel="00F309D7">
        <w:rPr>
          <w:rFonts w:cs="Arial"/>
          <w:i/>
        </w:rPr>
        <w:t xml:space="preserve"> </w:t>
      </w:r>
    </w:p>
    <w:p w14:paraId="3A8420D6" w14:textId="49D6973C" w:rsidR="00A72FB0" w:rsidRPr="00A40276" w:rsidRDefault="00783EFD" w:rsidP="00AD23B7">
      <w:pPr>
        <w:pStyle w:val="Ttulo"/>
        <w:numPr>
          <w:ilvl w:val="0"/>
          <w:numId w:val="21"/>
        </w:numPr>
        <w:spacing w:before="0" w:after="0"/>
        <w:jc w:val="both"/>
        <w:rPr>
          <w:rFonts w:ascii="Verdana" w:hAnsi="Verdana"/>
          <w:sz w:val="18"/>
        </w:rPr>
      </w:pPr>
      <w:bookmarkStart w:id="164" w:name="_Toc94724714"/>
      <w:bookmarkEnd w:id="163"/>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10430"/>
      </w:tblGrid>
      <w:tr w:rsidR="00A40276" w:rsidRPr="00A40276" w14:paraId="0FC3ECD8" w14:textId="77777777" w:rsidTr="00DF6CBE">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DF6CBE">
        <w:trPr>
          <w:trHeight w:val="995"/>
          <w:jc w:val="center"/>
        </w:trPr>
        <w:tc>
          <w:tcPr>
            <w:tcW w:w="9781" w:type="dxa"/>
            <w:shd w:val="clear" w:color="auto" w:fill="FFFFFF"/>
            <w:vAlign w:val="center"/>
          </w:tcPr>
          <w:p w14:paraId="45DC9DF4" w14:textId="7DCF8680" w:rsidR="00DF6CBE" w:rsidRPr="00DF6CBE" w:rsidRDefault="00DF6CBE" w:rsidP="009950FC">
            <w:pPr>
              <w:spacing w:before="240" w:after="240" w:line="276" w:lineRule="auto"/>
              <w:rPr>
                <w:rFonts w:ascii="Arial" w:eastAsia="Calibri" w:hAnsi="Arial" w:cs="Arial"/>
                <w:b/>
                <w:sz w:val="22"/>
                <w:szCs w:val="22"/>
                <w:u w:val="single"/>
                <w:lang w:val="es-BO" w:eastAsia="en-US"/>
              </w:rPr>
            </w:pPr>
          </w:p>
          <w:tbl>
            <w:tblPr>
              <w:tblStyle w:val="Tablaconcuadrcula"/>
              <w:tblW w:w="9830" w:type="dxa"/>
              <w:tblInd w:w="534" w:type="dxa"/>
              <w:tblLook w:val="04A0" w:firstRow="1" w:lastRow="0" w:firstColumn="1" w:lastColumn="0" w:noHBand="0" w:noVBand="1"/>
            </w:tblPr>
            <w:tblGrid>
              <w:gridCol w:w="2201"/>
              <w:gridCol w:w="7629"/>
            </w:tblGrid>
            <w:tr w:rsidR="00DF6CBE" w:rsidRPr="002C44F1" w14:paraId="187CDF8D" w14:textId="77777777" w:rsidTr="00DF6CBE">
              <w:trPr>
                <w:trHeight w:val="1307"/>
              </w:trPr>
              <w:tc>
                <w:tcPr>
                  <w:tcW w:w="2201" w:type="dxa"/>
                  <w:vAlign w:val="center"/>
                </w:tcPr>
                <w:p w14:paraId="3BA47760" w14:textId="77777777" w:rsidR="00DF6CBE" w:rsidRPr="002C44F1" w:rsidRDefault="00DF6CBE" w:rsidP="00DF6CBE">
                  <w:pPr>
                    <w:spacing w:before="240" w:after="240" w:line="276" w:lineRule="auto"/>
                    <w:rPr>
                      <w:rFonts w:ascii="Arial" w:eastAsia="Calibri" w:hAnsi="Arial" w:cs="Arial"/>
                      <w:b/>
                      <w:sz w:val="20"/>
                      <w:szCs w:val="20"/>
                      <w:lang w:val="es-BO" w:eastAsia="en-US"/>
                    </w:rPr>
                  </w:pPr>
                  <w:r w:rsidRPr="002C44F1">
                    <w:rPr>
                      <w:rFonts w:ascii="Arial" w:eastAsia="Calibri" w:hAnsi="Arial" w:cs="Arial"/>
                      <w:b/>
                      <w:sz w:val="20"/>
                      <w:szCs w:val="20"/>
                      <w:lang w:val="es-BO" w:eastAsia="en-US"/>
                    </w:rPr>
                    <w:t>Objeto de la Contratación</w:t>
                  </w:r>
                </w:p>
              </w:tc>
              <w:tc>
                <w:tcPr>
                  <w:tcW w:w="7629" w:type="dxa"/>
                </w:tcPr>
                <w:p w14:paraId="2F8480A2" w14:textId="77777777" w:rsidR="00DF6CBE" w:rsidRPr="002C44F1" w:rsidRDefault="00DF6CBE" w:rsidP="00DF6CBE">
                  <w:pPr>
                    <w:spacing w:line="276" w:lineRule="auto"/>
                    <w:jc w:val="center"/>
                    <w:rPr>
                      <w:rFonts w:ascii="Arial" w:eastAsia="Calibri" w:hAnsi="Arial" w:cs="Arial"/>
                      <w:sz w:val="20"/>
                      <w:szCs w:val="20"/>
                      <w:lang w:val="es-BO" w:eastAsia="en-US"/>
                    </w:rPr>
                  </w:pPr>
                </w:p>
                <w:p w14:paraId="094789C4" w14:textId="77777777" w:rsidR="00DF6CBE" w:rsidRPr="002C44F1" w:rsidRDefault="00DF6CBE" w:rsidP="00DF6CBE">
                  <w:pPr>
                    <w:spacing w:line="276" w:lineRule="auto"/>
                    <w:jc w:val="center"/>
                    <w:rPr>
                      <w:rFonts w:ascii="Arial" w:eastAsia="Calibri" w:hAnsi="Arial" w:cs="Arial"/>
                      <w:sz w:val="20"/>
                      <w:szCs w:val="20"/>
                      <w:lang w:val="es-BO" w:eastAsia="en-US"/>
                    </w:rPr>
                  </w:pPr>
                  <w:r w:rsidRPr="002C44F1">
                    <w:rPr>
                      <w:rFonts w:ascii="Arial" w:eastAsia="Calibri" w:hAnsi="Arial" w:cs="Arial"/>
                      <w:sz w:val="20"/>
                      <w:szCs w:val="20"/>
                      <w:lang w:val="es-BO" w:eastAsia="en-US"/>
                    </w:rPr>
                    <w:t>RENOVACIÓN DE SERVICIOS DE SUSCRIPCIÓN PARA MANTENIMIENTO, SOPORTE Y GARANTÍA DE LA INFRAESTRUCTURA DE SERVIDORES</w:t>
                  </w:r>
                </w:p>
              </w:tc>
            </w:tr>
          </w:tbl>
          <w:p w14:paraId="0998D24F" w14:textId="77777777" w:rsidR="00DF6CBE" w:rsidRPr="002C44F1" w:rsidRDefault="00DF6CBE" w:rsidP="00DF6CBE">
            <w:pPr>
              <w:numPr>
                <w:ilvl w:val="0"/>
                <w:numId w:val="59"/>
              </w:numPr>
              <w:spacing w:before="240" w:after="240" w:line="276" w:lineRule="auto"/>
              <w:jc w:val="both"/>
              <w:rPr>
                <w:rFonts w:ascii="Arial" w:hAnsi="Arial" w:cs="Arial"/>
                <w:sz w:val="20"/>
                <w:szCs w:val="20"/>
                <w:lang w:val="es-BO" w:eastAsia="en-US"/>
              </w:rPr>
            </w:pPr>
            <w:r w:rsidRPr="002C44F1">
              <w:rPr>
                <w:rFonts w:ascii="Arial" w:hAnsi="Arial" w:cs="Arial"/>
                <w:b/>
                <w:sz w:val="20"/>
                <w:szCs w:val="20"/>
                <w:u w:val="single"/>
                <w:lang w:val="es-BO" w:eastAsia="en-US"/>
              </w:rPr>
              <w:t>OBJETIVO</w:t>
            </w:r>
          </w:p>
          <w:p w14:paraId="46C8C903" w14:textId="77777777" w:rsidR="00DF6CBE" w:rsidRPr="002C44F1" w:rsidRDefault="00DF6CBE" w:rsidP="00DF6CBE">
            <w:pPr>
              <w:spacing w:before="240" w:after="120" w:line="360" w:lineRule="auto"/>
              <w:ind w:left="708"/>
              <w:jc w:val="both"/>
              <w:rPr>
                <w:rFonts w:ascii="Arial" w:eastAsia="Calibri" w:hAnsi="Arial" w:cs="Arial"/>
                <w:bCs/>
                <w:sz w:val="20"/>
                <w:szCs w:val="20"/>
                <w:lang w:val="es-BO" w:eastAsia="en-US"/>
              </w:rPr>
            </w:pPr>
            <w:r w:rsidRPr="002C44F1">
              <w:rPr>
                <w:rFonts w:ascii="Arial" w:eastAsia="Calibri" w:hAnsi="Arial" w:cs="Arial"/>
                <w:bCs/>
                <w:sz w:val="20"/>
                <w:szCs w:val="20"/>
                <w:lang w:val="es-BO" w:eastAsia="en-US"/>
              </w:rPr>
              <w:t>Garantizar la disponibilidad del sistema de virtualización en el que se tienen configurados todos los sistemas y servicios que maneja la Institución.</w:t>
            </w:r>
          </w:p>
          <w:p w14:paraId="1FD4474B" w14:textId="77777777" w:rsidR="00DF6CBE" w:rsidRPr="002C44F1" w:rsidRDefault="00DF6CBE" w:rsidP="00DF6CBE">
            <w:pPr>
              <w:numPr>
                <w:ilvl w:val="0"/>
                <w:numId w:val="59"/>
              </w:numPr>
              <w:spacing w:before="240" w:after="120" w:line="360" w:lineRule="auto"/>
              <w:jc w:val="both"/>
              <w:rPr>
                <w:rFonts w:ascii="Arial" w:hAnsi="Arial" w:cs="Arial"/>
                <w:b/>
                <w:bCs/>
                <w:sz w:val="20"/>
                <w:szCs w:val="20"/>
                <w:u w:val="single"/>
                <w:lang w:val="x-none" w:eastAsia="en-US"/>
              </w:rPr>
            </w:pPr>
            <w:r w:rsidRPr="002C44F1">
              <w:rPr>
                <w:rFonts w:ascii="Arial" w:hAnsi="Arial" w:cs="Arial"/>
                <w:b/>
                <w:bCs/>
                <w:sz w:val="20"/>
                <w:szCs w:val="20"/>
                <w:u w:val="single"/>
                <w:lang w:val="es-BO" w:eastAsia="en-US"/>
              </w:rPr>
              <w:t>JUSTIFICACIÓN</w:t>
            </w:r>
          </w:p>
          <w:p w14:paraId="2DBFBB80" w14:textId="77777777" w:rsidR="00DF6CBE" w:rsidRPr="002C44F1" w:rsidRDefault="00DF6CBE" w:rsidP="00DF6CBE">
            <w:pPr>
              <w:spacing w:before="240" w:after="120" w:line="360" w:lineRule="auto"/>
              <w:ind w:left="708"/>
              <w:jc w:val="both"/>
              <w:rPr>
                <w:rFonts w:ascii="Arial" w:eastAsia="Calibri" w:hAnsi="Arial" w:cs="Arial"/>
                <w:bCs/>
                <w:sz w:val="20"/>
                <w:szCs w:val="20"/>
                <w:lang w:val="es-BO" w:eastAsia="en-US"/>
              </w:rPr>
            </w:pPr>
            <w:r w:rsidRPr="002C44F1">
              <w:rPr>
                <w:rFonts w:ascii="Arial" w:eastAsia="Calibri" w:hAnsi="Arial" w:cs="Arial"/>
                <w:bCs/>
                <w:sz w:val="20"/>
                <w:szCs w:val="20"/>
                <w:lang w:val="es-BO" w:eastAsia="en-US"/>
              </w:rPr>
              <w:t>Para lograr un mejor desempeño de la disponibilidad es importante contar con servicios del proveedor y fabricante que ayudan a cubrir con todas las necesidades que requiere la plataforma. Todas las aplicaciones, almacenamiento de toda la información y servicios de la institución se encuentran implementadas en este entorno virtual.</w:t>
            </w:r>
          </w:p>
          <w:p w14:paraId="2F88DA45" w14:textId="77777777" w:rsidR="00DF6CBE" w:rsidRPr="002C44F1" w:rsidRDefault="00DF6CBE" w:rsidP="00DF6CBE">
            <w:pPr>
              <w:spacing w:before="240" w:after="120" w:line="360" w:lineRule="auto"/>
              <w:ind w:left="708"/>
              <w:jc w:val="both"/>
              <w:rPr>
                <w:rFonts w:ascii="Arial" w:eastAsia="Calibri" w:hAnsi="Arial" w:cs="Arial"/>
                <w:bCs/>
                <w:sz w:val="20"/>
                <w:szCs w:val="20"/>
                <w:lang w:val="es-BO" w:eastAsia="en-US"/>
              </w:rPr>
            </w:pPr>
            <w:r w:rsidRPr="002C44F1">
              <w:rPr>
                <w:rFonts w:ascii="Arial" w:eastAsia="Calibri" w:hAnsi="Arial" w:cs="Arial"/>
                <w:bCs/>
                <w:sz w:val="20"/>
                <w:szCs w:val="20"/>
                <w:lang w:val="es-BO" w:eastAsia="en-US"/>
              </w:rPr>
              <w:t>Cualquier falla o evento puede afectar a la productividad y crear retrasos en las actividades financieras que se manejan diariamente.</w:t>
            </w:r>
          </w:p>
          <w:p w14:paraId="302A4875" w14:textId="77777777" w:rsidR="00DF6CBE" w:rsidRPr="002C44F1" w:rsidRDefault="00DF6CBE" w:rsidP="00DF6CBE">
            <w:pPr>
              <w:spacing w:before="240" w:after="120" w:line="360" w:lineRule="auto"/>
              <w:ind w:left="708"/>
              <w:jc w:val="both"/>
              <w:rPr>
                <w:rFonts w:ascii="Arial" w:eastAsia="Calibri" w:hAnsi="Arial" w:cs="Arial"/>
                <w:bCs/>
                <w:sz w:val="20"/>
                <w:szCs w:val="20"/>
                <w:lang w:val="es-BO" w:eastAsia="en-US"/>
              </w:rPr>
            </w:pPr>
            <w:r w:rsidRPr="002C44F1">
              <w:rPr>
                <w:rFonts w:ascii="Arial" w:eastAsia="Calibri" w:hAnsi="Arial" w:cs="Arial"/>
                <w:bCs/>
                <w:sz w:val="20"/>
                <w:szCs w:val="20"/>
                <w:lang w:val="es-BO" w:eastAsia="en-US"/>
              </w:rPr>
              <w:t xml:space="preserve">Esta plataforma representa el núcleo central de procesamiento de la Infraestructura tecnológica del FNDR </w:t>
            </w:r>
          </w:p>
          <w:p w14:paraId="612A7D9A" w14:textId="77777777" w:rsidR="00DF6CBE" w:rsidRPr="002C44F1" w:rsidRDefault="00DF6CBE" w:rsidP="00DF6CBE">
            <w:pPr>
              <w:numPr>
                <w:ilvl w:val="0"/>
                <w:numId w:val="59"/>
              </w:numPr>
              <w:spacing w:before="240" w:after="240" w:line="276" w:lineRule="auto"/>
              <w:jc w:val="both"/>
              <w:rPr>
                <w:rFonts w:ascii="Arial" w:hAnsi="Arial" w:cs="Arial"/>
                <w:sz w:val="20"/>
                <w:szCs w:val="20"/>
                <w:lang w:val="es-BO" w:eastAsia="en-US"/>
              </w:rPr>
            </w:pPr>
            <w:r w:rsidRPr="002C44F1">
              <w:rPr>
                <w:rFonts w:ascii="Arial" w:hAnsi="Arial" w:cs="Arial"/>
                <w:b/>
                <w:sz w:val="20"/>
                <w:szCs w:val="20"/>
                <w:u w:val="single"/>
                <w:lang w:val="es-BO" w:eastAsia="en-US"/>
              </w:rPr>
              <w:t>CARACTERISTICAS DE LA SUSCRIPCIÓN REQUERIDA:</w:t>
            </w:r>
          </w:p>
          <w:tbl>
            <w:tblPr>
              <w:tblStyle w:val="Tablaconcuadrcula"/>
              <w:tblW w:w="0" w:type="auto"/>
              <w:jc w:val="center"/>
              <w:tblLook w:val="04A0" w:firstRow="1" w:lastRow="0" w:firstColumn="1" w:lastColumn="0" w:noHBand="0" w:noVBand="1"/>
            </w:tblPr>
            <w:tblGrid>
              <w:gridCol w:w="418"/>
              <w:gridCol w:w="5145"/>
              <w:gridCol w:w="1147"/>
              <w:gridCol w:w="1156"/>
              <w:gridCol w:w="1392"/>
              <w:gridCol w:w="1106"/>
            </w:tblGrid>
            <w:tr w:rsidR="00DF6CBE" w:rsidRPr="00DF6CBE" w14:paraId="2438323A" w14:textId="77777777" w:rsidTr="00DF6CBE">
              <w:trPr>
                <w:trHeight w:val="951"/>
                <w:jc w:val="center"/>
              </w:trPr>
              <w:tc>
                <w:tcPr>
                  <w:tcW w:w="0" w:type="auto"/>
                  <w:vAlign w:val="center"/>
                </w:tcPr>
                <w:p w14:paraId="362179A0" w14:textId="77777777" w:rsidR="00DF6CBE" w:rsidRPr="00DF6CBE" w:rsidRDefault="00DF6CBE" w:rsidP="00DF6CBE">
                  <w:pPr>
                    <w:jc w:val="center"/>
                    <w:rPr>
                      <w:rFonts w:ascii="Arial" w:eastAsia="Calibri" w:hAnsi="Arial" w:cs="Arial"/>
                      <w:b/>
                      <w:sz w:val="18"/>
                      <w:szCs w:val="18"/>
                      <w:lang w:val="es-BO" w:eastAsia="en-US"/>
                    </w:rPr>
                  </w:pPr>
                </w:p>
                <w:p w14:paraId="3D43D28E" w14:textId="77777777" w:rsidR="00DF6CBE" w:rsidRPr="00DF6CBE" w:rsidRDefault="00DF6CBE" w:rsidP="00DF6CBE">
                  <w:pPr>
                    <w:jc w:val="center"/>
                    <w:rPr>
                      <w:rFonts w:ascii="Arial" w:eastAsia="Calibri" w:hAnsi="Arial" w:cs="Arial"/>
                      <w:b/>
                      <w:sz w:val="18"/>
                      <w:szCs w:val="18"/>
                      <w:lang w:val="es-BO" w:eastAsia="en-US"/>
                    </w:rPr>
                  </w:pPr>
                  <w:r w:rsidRPr="00DF6CBE">
                    <w:rPr>
                      <w:rFonts w:ascii="Arial" w:eastAsia="Calibri" w:hAnsi="Arial" w:cs="Arial"/>
                      <w:b/>
                      <w:sz w:val="18"/>
                      <w:szCs w:val="18"/>
                      <w:lang w:val="es-BO" w:eastAsia="en-US"/>
                    </w:rPr>
                    <w:t>N°</w:t>
                  </w:r>
                </w:p>
              </w:tc>
              <w:tc>
                <w:tcPr>
                  <w:tcW w:w="0" w:type="auto"/>
                  <w:vAlign w:val="center"/>
                </w:tcPr>
                <w:p w14:paraId="6DF16CD9" w14:textId="77777777" w:rsidR="00DF6CBE" w:rsidRPr="00DF6CBE" w:rsidRDefault="00DF6CBE" w:rsidP="00DF6CBE">
                  <w:pPr>
                    <w:jc w:val="center"/>
                    <w:rPr>
                      <w:rFonts w:ascii="Arial" w:hAnsi="Arial" w:cs="Arial"/>
                      <w:b/>
                      <w:sz w:val="18"/>
                      <w:szCs w:val="18"/>
                      <w:lang w:val="es-BO" w:eastAsia="en-US"/>
                    </w:rPr>
                  </w:pPr>
                </w:p>
                <w:p w14:paraId="61E9A3D0" w14:textId="77777777" w:rsidR="00DF6CBE" w:rsidRPr="00DF6CBE" w:rsidRDefault="00DF6CBE" w:rsidP="00DF6CBE">
                  <w:pPr>
                    <w:jc w:val="center"/>
                    <w:rPr>
                      <w:rFonts w:ascii="Arial" w:hAnsi="Arial" w:cs="Arial"/>
                      <w:b/>
                      <w:sz w:val="18"/>
                      <w:szCs w:val="18"/>
                      <w:lang w:val="es-BO" w:eastAsia="en-US"/>
                    </w:rPr>
                  </w:pPr>
                  <w:r w:rsidRPr="00DF6CBE">
                    <w:rPr>
                      <w:rFonts w:ascii="Arial" w:hAnsi="Arial" w:cs="Arial"/>
                      <w:b/>
                      <w:sz w:val="18"/>
                      <w:szCs w:val="18"/>
                      <w:lang w:val="es-BO" w:eastAsia="en-US"/>
                    </w:rPr>
                    <w:t>DESCRIPCIÓN</w:t>
                  </w:r>
                </w:p>
              </w:tc>
              <w:tc>
                <w:tcPr>
                  <w:tcW w:w="0" w:type="auto"/>
                  <w:vAlign w:val="center"/>
                </w:tcPr>
                <w:p w14:paraId="5B3E3A74" w14:textId="77777777" w:rsidR="00DF6CBE" w:rsidRPr="00DF6CBE" w:rsidRDefault="00DF6CBE" w:rsidP="00DF6CBE">
                  <w:pPr>
                    <w:jc w:val="center"/>
                    <w:rPr>
                      <w:rFonts w:ascii="Arial" w:hAnsi="Arial" w:cs="Arial"/>
                      <w:b/>
                      <w:sz w:val="18"/>
                      <w:szCs w:val="18"/>
                      <w:lang w:val="es-BO" w:eastAsia="en-US"/>
                    </w:rPr>
                  </w:pPr>
                  <w:r w:rsidRPr="00DF6CBE">
                    <w:rPr>
                      <w:rFonts w:ascii="Arial" w:hAnsi="Arial" w:cs="Arial"/>
                      <w:b/>
                      <w:sz w:val="18"/>
                      <w:szCs w:val="18"/>
                      <w:lang w:val="es-BO" w:eastAsia="en-US"/>
                    </w:rPr>
                    <w:t>UNIDAD DE MEDIDA</w:t>
                  </w:r>
                </w:p>
              </w:tc>
              <w:tc>
                <w:tcPr>
                  <w:tcW w:w="0" w:type="auto"/>
                  <w:vAlign w:val="center"/>
                </w:tcPr>
                <w:p w14:paraId="7D555073" w14:textId="77777777" w:rsidR="00DF6CBE" w:rsidRPr="00DF6CBE" w:rsidRDefault="00DF6CBE" w:rsidP="00DF6CBE">
                  <w:pPr>
                    <w:jc w:val="center"/>
                    <w:rPr>
                      <w:rFonts w:ascii="Arial" w:hAnsi="Arial" w:cs="Arial"/>
                      <w:b/>
                      <w:sz w:val="18"/>
                      <w:szCs w:val="18"/>
                      <w:lang w:val="es-BO" w:eastAsia="en-US"/>
                    </w:rPr>
                  </w:pPr>
                  <w:r w:rsidRPr="00DF6CBE">
                    <w:rPr>
                      <w:rFonts w:ascii="Arial" w:hAnsi="Arial" w:cs="Arial"/>
                      <w:b/>
                      <w:sz w:val="18"/>
                      <w:szCs w:val="18"/>
                      <w:lang w:val="es-BO" w:eastAsia="en-US"/>
                    </w:rPr>
                    <w:t>CANTIDAD</w:t>
                  </w:r>
                </w:p>
              </w:tc>
              <w:tc>
                <w:tcPr>
                  <w:tcW w:w="0" w:type="auto"/>
                  <w:vAlign w:val="center"/>
                </w:tcPr>
                <w:p w14:paraId="4CFC4396" w14:textId="77777777" w:rsidR="00DF6CBE" w:rsidRPr="00DF6CBE" w:rsidRDefault="00DF6CBE" w:rsidP="00DF6CBE">
                  <w:pPr>
                    <w:jc w:val="center"/>
                    <w:rPr>
                      <w:rFonts w:ascii="Arial" w:hAnsi="Arial" w:cs="Arial"/>
                      <w:b/>
                      <w:sz w:val="18"/>
                      <w:szCs w:val="18"/>
                      <w:lang w:val="es-BO" w:eastAsia="en-US"/>
                    </w:rPr>
                  </w:pPr>
                </w:p>
                <w:p w14:paraId="04B9BC6B" w14:textId="77777777" w:rsidR="00DF6CBE" w:rsidRPr="00DF6CBE" w:rsidRDefault="00DF6CBE" w:rsidP="00DF6CBE">
                  <w:pPr>
                    <w:jc w:val="center"/>
                    <w:rPr>
                      <w:rFonts w:ascii="Arial" w:hAnsi="Arial" w:cs="Arial"/>
                      <w:b/>
                      <w:sz w:val="18"/>
                      <w:szCs w:val="18"/>
                      <w:lang w:val="es-BO" w:eastAsia="en-US"/>
                    </w:rPr>
                  </w:pPr>
                  <w:r w:rsidRPr="00DF6CBE">
                    <w:rPr>
                      <w:rFonts w:ascii="Arial" w:hAnsi="Arial" w:cs="Arial"/>
                      <w:b/>
                      <w:sz w:val="18"/>
                      <w:szCs w:val="18"/>
                      <w:lang w:val="es-BO" w:eastAsia="en-US"/>
                    </w:rPr>
                    <w:t>PRECIO UNITARIO EN BS.</w:t>
                  </w:r>
                </w:p>
              </w:tc>
              <w:tc>
                <w:tcPr>
                  <w:tcW w:w="0" w:type="auto"/>
                  <w:vAlign w:val="center"/>
                </w:tcPr>
                <w:p w14:paraId="647E1010" w14:textId="77777777" w:rsidR="00DF6CBE" w:rsidRPr="00DF6CBE" w:rsidRDefault="00DF6CBE" w:rsidP="00DF6CBE">
                  <w:pPr>
                    <w:jc w:val="center"/>
                    <w:rPr>
                      <w:rFonts w:ascii="Arial" w:hAnsi="Arial" w:cs="Arial"/>
                      <w:b/>
                      <w:sz w:val="18"/>
                      <w:szCs w:val="18"/>
                      <w:lang w:val="es-BO" w:eastAsia="en-US"/>
                    </w:rPr>
                  </w:pPr>
                </w:p>
                <w:p w14:paraId="533B22AF" w14:textId="77777777" w:rsidR="00DF6CBE" w:rsidRPr="00DF6CBE" w:rsidRDefault="00DF6CBE" w:rsidP="00DF6CBE">
                  <w:pPr>
                    <w:jc w:val="center"/>
                    <w:rPr>
                      <w:rFonts w:ascii="Arial" w:hAnsi="Arial" w:cs="Arial"/>
                      <w:b/>
                      <w:sz w:val="18"/>
                      <w:szCs w:val="18"/>
                      <w:lang w:val="es-BO" w:eastAsia="en-US"/>
                    </w:rPr>
                  </w:pPr>
                  <w:r w:rsidRPr="00DF6CBE">
                    <w:rPr>
                      <w:rFonts w:ascii="Arial" w:hAnsi="Arial" w:cs="Arial"/>
                      <w:b/>
                      <w:sz w:val="18"/>
                      <w:szCs w:val="18"/>
                      <w:lang w:val="es-BO" w:eastAsia="en-US"/>
                    </w:rPr>
                    <w:t>TOTAL</w:t>
                  </w:r>
                </w:p>
                <w:p w14:paraId="1EAE6A7E" w14:textId="77777777" w:rsidR="00DF6CBE" w:rsidRPr="00DF6CBE" w:rsidRDefault="00DF6CBE" w:rsidP="00DF6CBE">
                  <w:pPr>
                    <w:jc w:val="center"/>
                    <w:rPr>
                      <w:rFonts w:ascii="Arial" w:hAnsi="Arial" w:cs="Arial"/>
                      <w:b/>
                      <w:sz w:val="18"/>
                      <w:szCs w:val="18"/>
                      <w:lang w:val="es-BO" w:eastAsia="en-US"/>
                    </w:rPr>
                  </w:pPr>
                  <w:r w:rsidRPr="00DF6CBE">
                    <w:rPr>
                      <w:rFonts w:ascii="Arial" w:hAnsi="Arial" w:cs="Arial"/>
                      <w:b/>
                      <w:sz w:val="18"/>
                      <w:szCs w:val="18"/>
                      <w:lang w:val="es-BO" w:eastAsia="en-US"/>
                    </w:rPr>
                    <w:t xml:space="preserve"> EN BS.</w:t>
                  </w:r>
                </w:p>
              </w:tc>
            </w:tr>
            <w:tr w:rsidR="00DF6CBE" w:rsidRPr="00DF6CBE" w14:paraId="6F5757CD" w14:textId="77777777" w:rsidTr="00DF6CBE">
              <w:trPr>
                <w:trHeight w:val="951"/>
                <w:jc w:val="center"/>
              </w:trPr>
              <w:tc>
                <w:tcPr>
                  <w:tcW w:w="0" w:type="auto"/>
                  <w:vAlign w:val="center"/>
                </w:tcPr>
                <w:p w14:paraId="4B80DE68" w14:textId="77777777" w:rsidR="00DF6CBE" w:rsidRPr="00DF6CBE" w:rsidRDefault="00DF6CBE" w:rsidP="00DF6CBE">
                  <w:pPr>
                    <w:jc w:val="center"/>
                    <w:rPr>
                      <w:rFonts w:ascii="Arial" w:eastAsia="Calibri" w:hAnsi="Arial" w:cs="Arial"/>
                      <w:b/>
                      <w:sz w:val="18"/>
                      <w:szCs w:val="18"/>
                      <w:lang w:val="es-BO" w:eastAsia="en-US"/>
                    </w:rPr>
                  </w:pPr>
                </w:p>
              </w:tc>
              <w:tc>
                <w:tcPr>
                  <w:tcW w:w="0" w:type="auto"/>
                  <w:vAlign w:val="center"/>
                </w:tcPr>
                <w:p w14:paraId="29E10E0E" w14:textId="77777777" w:rsidR="00DF6CBE" w:rsidRPr="00DF6CBE" w:rsidRDefault="00DF6CBE" w:rsidP="00DF6CBE">
                  <w:pPr>
                    <w:jc w:val="center"/>
                    <w:rPr>
                      <w:rFonts w:ascii="Arial" w:hAnsi="Arial" w:cs="Arial"/>
                      <w:b/>
                      <w:sz w:val="18"/>
                      <w:szCs w:val="18"/>
                      <w:lang w:val="es-BO" w:eastAsia="en-US"/>
                    </w:rPr>
                  </w:pPr>
                </w:p>
              </w:tc>
              <w:tc>
                <w:tcPr>
                  <w:tcW w:w="0" w:type="auto"/>
                  <w:vAlign w:val="center"/>
                </w:tcPr>
                <w:p w14:paraId="39E4F37F" w14:textId="77777777" w:rsidR="00DF6CBE" w:rsidRPr="00DF6CBE" w:rsidRDefault="00DF6CBE" w:rsidP="00DF6CBE">
                  <w:pPr>
                    <w:jc w:val="center"/>
                    <w:rPr>
                      <w:rFonts w:ascii="Arial" w:hAnsi="Arial" w:cs="Arial"/>
                      <w:b/>
                      <w:sz w:val="18"/>
                      <w:szCs w:val="18"/>
                      <w:lang w:val="es-BO" w:eastAsia="en-US"/>
                    </w:rPr>
                  </w:pPr>
                </w:p>
              </w:tc>
              <w:tc>
                <w:tcPr>
                  <w:tcW w:w="0" w:type="auto"/>
                  <w:vAlign w:val="center"/>
                </w:tcPr>
                <w:p w14:paraId="1F5E22C2" w14:textId="77777777" w:rsidR="00DF6CBE" w:rsidRPr="00DF6CBE" w:rsidRDefault="00DF6CBE" w:rsidP="00DF6CBE">
                  <w:pPr>
                    <w:jc w:val="center"/>
                    <w:rPr>
                      <w:rFonts w:ascii="Arial" w:hAnsi="Arial" w:cs="Arial"/>
                      <w:b/>
                      <w:sz w:val="18"/>
                      <w:szCs w:val="18"/>
                      <w:lang w:val="es-BO" w:eastAsia="en-US"/>
                    </w:rPr>
                  </w:pPr>
                </w:p>
              </w:tc>
              <w:tc>
                <w:tcPr>
                  <w:tcW w:w="0" w:type="auto"/>
                  <w:vAlign w:val="center"/>
                </w:tcPr>
                <w:p w14:paraId="79683B39" w14:textId="77777777" w:rsidR="00DF6CBE" w:rsidRPr="00DF6CBE" w:rsidRDefault="00DF6CBE" w:rsidP="00DF6CBE">
                  <w:pPr>
                    <w:jc w:val="center"/>
                    <w:rPr>
                      <w:rFonts w:ascii="Arial" w:hAnsi="Arial" w:cs="Arial"/>
                      <w:b/>
                      <w:sz w:val="18"/>
                      <w:szCs w:val="18"/>
                      <w:lang w:val="es-BO" w:eastAsia="en-US"/>
                    </w:rPr>
                  </w:pPr>
                </w:p>
              </w:tc>
              <w:tc>
                <w:tcPr>
                  <w:tcW w:w="0" w:type="auto"/>
                  <w:vAlign w:val="center"/>
                </w:tcPr>
                <w:p w14:paraId="2EB4F63D" w14:textId="77777777" w:rsidR="00DF6CBE" w:rsidRPr="00DF6CBE" w:rsidRDefault="00DF6CBE" w:rsidP="00DF6CBE">
                  <w:pPr>
                    <w:jc w:val="center"/>
                    <w:rPr>
                      <w:rFonts w:ascii="Arial" w:hAnsi="Arial" w:cs="Arial"/>
                      <w:b/>
                      <w:sz w:val="18"/>
                      <w:szCs w:val="18"/>
                      <w:lang w:val="es-BO" w:eastAsia="en-US"/>
                    </w:rPr>
                  </w:pPr>
                </w:p>
              </w:tc>
            </w:tr>
            <w:tr w:rsidR="00DF6CBE" w:rsidRPr="00DF6CBE" w14:paraId="04B16803" w14:textId="77777777" w:rsidTr="00DF6CBE">
              <w:trPr>
                <w:trHeight w:val="559"/>
                <w:jc w:val="center"/>
              </w:trPr>
              <w:tc>
                <w:tcPr>
                  <w:tcW w:w="0" w:type="auto"/>
                  <w:vAlign w:val="center"/>
                </w:tcPr>
                <w:p w14:paraId="1AEB955E" w14:textId="77777777" w:rsidR="00DF6CBE" w:rsidRPr="00DF6CBE" w:rsidRDefault="00DF6CBE" w:rsidP="00DF6CBE">
                  <w:pPr>
                    <w:spacing w:before="240" w:after="240"/>
                    <w:jc w:val="center"/>
                    <w:rPr>
                      <w:rFonts w:ascii="Century Gothic" w:hAnsi="Century Gothic" w:cs="Arial"/>
                      <w:sz w:val="24"/>
                      <w:szCs w:val="24"/>
                      <w:lang w:val="es-BO" w:eastAsia="en-US"/>
                    </w:rPr>
                  </w:pPr>
                  <w:bookmarkStart w:id="165" w:name="_Hlk108706755"/>
                  <w:r w:rsidRPr="00DF6CBE">
                    <w:rPr>
                      <w:rFonts w:ascii="Century Gothic" w:hAnsi="Century Gothic" w:cs="Arial"/>
                      <w:sz w:val="24"/>
                      <w:szCs w:val="24"/>
                      <w:lang w:val="es-BO" w:eastAsia="en-US"/>
                    </w:rPr>
                    <w:t>1</w:t>
                  </w:r>
                </w:p>
              </w:tc>
              <w:tc>
                <w:tcPr>
                  <w:tcW w:w="0" w:type="auto"/>
                  <w:vAlign w:val="center"/>
                </w:tcPr>
                <w:p w14:paraId="5ACDF6C3" w14:textId="77777777" w:rsidR="00DF6CBE" w:rsidRPr="00DF6CBE" w:rsidRDefault="00DF6CBE" w:rsidP="00DF6CBE">
                  <w:pPr>
                    <w:spacing w:line="360" w:lineRule="auto"/>
                    <w:contextualSpacing/>
                    <w:rPr>
                      <w:rFonts w:ascii="Arial" w:eastAsia="Calibri" w:hAnsi="Arial" w:cs="Arial"/>
                      <w:b/>
                      <w:bCs/>
                      <w:spacing w:val="-3"/>
                      <w:lang w:val="es-BO" w:eastAsia="en-US"/>
                    </w:rPr>
                  </w:pPr>
                  <w:r w:rsidRPr="00DF6CBE">
                    <w:rPr>
                      <w:rFonts w:ascii="Arial" w:eastAsia="Calibri" w:hAnsi="Arial" w:cs="Arial"/>
                      <w:b/>
                      <w:bCs/>
                      <w:spacing w:val="-3"/>
                      <w:lang w:val="es-BO" w:eastAsia="en-US"/>
                    </w:rPr>
                    <w:t>1. Marca y modelo del hardware. Hipervisor de la infraestructura virtual.</w:t>
                  </w:r>
                </w:p>
                <w:p w14:paraId="2A8078D9" w14:textId="77777777" w:rsidR="00DF6CBE" w:rsidRPr="00DF6CBE" w:rsidRDefault="00DF6CBE" w:rsidP="00DF6CBE">
                  <w:pPr>
                    <w:spacing w:line="360" w:lineRule="auto"/>
                    <w:contextualSpacing/>
                    <w:jc w:val="both"/>
                    <w:rPr>
                      <w:rFonts w:ascii="Arial" w:eastAsia="Calibri" w:hAnsi="Arial" w:cs="Arial"/>
                      <w:spacing w:val="-3"/>
                      <w:lang w:eastAsia="en-US"/>
                    </w:rPr>
                  </w:pPr>
                  <w:r w:rsidRPr="00DF6CBE">
                    <w:rPr>
                      <w:rFonts w:ascii="Arial" w:eastAsia="Calibri" w:hAnsi="Arial" w:cs="Arial"/>
                      <w:b/>
                      <w:bCs/>
                      <w:spacing w:val="-3"/>
                      <w:lang w:val="en-US" w:eastAsia="en-US"/>
                    </w:rPr>
                    <w:t xml:space="preserve">Item 1: </w:t>
                  </w:r>
                  <w:r w:rsidRPr="00DF6CBE">
                    <w:rPr>
                      <w:rFonts w:ascii="Arial" w:eastAsia="Calibri" w:hAnsi="Arial" w:cs="Arial"/>
                      <w:spacing w:val="-3"/>
                      <w:lang w:val="en-US" w:eastAsia="en-US"/>
                    </w:rPr>
                    <w:t xml:space="preserve">Dos (2) Switches DELL EMC Networking S-Series. </w:t>
                  </w:r>
                  <w:r w:rsidRPr="00DF6CBE">
                    <w:rPr>
                      <w:rFonts w:ascii="Arial" w:eastAsia="Calibri" w:hAnsi="Arial" w:cs="Arial"/>
                      <w:spacing w:val="-3"/>
                      <w:lang w:eastAsia="en-US"/>
                    </w:rPr>
                    <w:t>(o su equivalente)</w:t>
                  </w:r>
                </w:p>
                <w:p w14:paraId="1DA8E6CA" w14:textId="77777777" w:rsidR="00DF6CBE" w:rsidRPr="00DF6CBE" w:rsidRDefault="00DF6CBE" w:rsidP="00DF6CBE">
                  <w:pPr>
                    <w:spacing w:line="360" w:lineRule="auto"/>
                    <w:contextualSpacing/>
                    <w:jc w:val="both"/>
                    <w:rPr>
                      <w:rFonts w:ascii="Arial" w:eastAsia="Calibri" w:hAnsi="Arial" w:cs="Arial"/>
                      <w:spacing w:val="-3"/>
                      <w:lang w:val="es-BO" w:eastAsia="en-US"/>
                    </w:rPr>
                  </w:pPr>
                  <w:r w:rsidRPr="00DF6CBE">
                    <w:rPr>
                      <w:rFonts w:ascii="Arial" w:eastAsia="Calibri" w:hAnsi="Arial" w:cs="Arial"/>
                      <w:b/>
                      <w:bCs/>
                      <w:spacing w:val="-3"/>
                      <w:lang w:val="es-BO" w:eastAsia="en-US"/>
                    </w:rPr>
                    <w:t xml:space="preserve">Item 2: </w:t>
                  </w:r>
                  <w:r w:rsidRPr="00DF6CBE">
                    <w:rPr>
                      <w:rFonts w:ascii="Arial" w:eastAsia="Calibri" w:hAnsi="Arial" w:cs="Arial"/>
                      <w:spacing w:val="-3"/>
                      <w:lang w:val="es-BO" w:eastAsia="en-US"/>
                    </w:rPr>
                    <w:t>Tres (3) Servidores  DELL  EMC Power Edge R740  (o su equivalente)</w:t>
                  </w:r>
                </w:p>
                <w:p w14:paraId="73AA9192" w14:textId="77777777" w:rsidR="00DF6CBE" w:rsidRPr="00DF6CBE" w:rsidRDefault="00DF6CBE" w:rsidP="00DF6CBE">
                  <w:pPr>
                    <w:spacing w:line="360" w:lineRule="auto"/>
                    <w:contextualSpacing/>
                    <w:jc w:val="both"/>
                    <w:rPr>
                      <w:rFonts w:ascii="Arial" w:eastAsia="Calibri" w:hAnsi="Arial" w:cs="Arial"/>
                      <w:spacing w:val="-3"/>
                      <w:lang w:val="es-BO" w:eastAsia="en-US"/>
                    </w:rPr>
                  </w:pPr>
                  <w:r w:rsidRPr="00DF6CBE">
                    <w:rPr>
                      <w:rFonts w:ascii="Arial" w:eastAsia="Calibri" w:hAnsi="Arial" w:cs="Arial"/>
                      <w:b/>
                      <w:bCs/>
                      <w:spacing w:val="-3"/>
                      <w:lang w:val="es-BO" w:eastAsia="en-US"/>
                    </w:rPr>
                    <w:t xml:space="preserve">Item 3: </w:t>
                  </w:r>
                  <w:r w:rsidRPr="00DF6CBE">
                    <w:rPr>
                      <w:rFonts w:ascii="Arial" w:eastAsia="Calibri" w:hAnsi="Arial" w:cs="Arial"/>
                      <w:spacing w:val="-3"/>
                      <w:lang w:val="es-BO" w:eastAsia="en-US"/>
                    </w:rPr>
                    <w:t>Proxmox VE (o su equivalente)</w:t>
                  </w:r>
                </w:p>
                <w:p w14:paraId="719F8519" w14:textId="77777777" w:rsidR="00DF6CBE" w:rsidRPr="00DF6CBE" w:rsidRDefault="00DF6CBE" w:rsidP="00DF6CBE">
                  <w:pPr>
                    <w:spacing w:line="360" w:lineRule="auto"/>
                    <w:contextualSpacing/>
                    <w:jc w:val="both"/>
                    <w:rPr>
                      <w:rFonts w:ascii="Arial" w:eastAsia="Calibri" w:hAnsi="Arial" w:cs="Arial"/>
                      <w:b/>
                      <w:bCs/>
                      <w:spacing w:val="-3"/>
                      <w:lang w:val="es-BO" w:eastAsia="en-US"/>
                    </w:rPr>
                  </w:pPr>
                  <w:r w:rsidRPr="00DF6CBE">
                    <w:rPr>
                      <w:rFonts w:ascii="Arial" w:eastAsia="Calibri" w:hAnsi="Arial" w:cs="Arial"/>
                      <w:b/>
                      <w:bCs/>
                      <w:spacing w:val="-3"/>
                      <w:lang w:val="es-BO" w:eastAsia="en-US"/>
                    </w:rPr>
                    <w:t>2. Soporte del fabricante DELL</w:t>
                  </w:r>
                </w:p>
                <w:p w14:paraId="0FC2020D" w14:textId="77777777" w:rsidR="00DF6CBE" w:rsidRPr="00DF6CBE" w:rsidRDefault="00DF6CBE" w:rsidP="00DF6CBE">
                  <w:p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 xml:space="preserve">Alcance para </w:t>
                  </w:r>
                  <w:r w:rsidRPr="00DF6CBE">
                    <w:rPr>
                      <w:rFonts w:ascii="Arial" w:eastAsia="Calibri" w:hAnsi="Arial" w:cs="Arial"/>
                      <w:b/>
                      <w:bCs/>
                      <w:spacing w:val="-3"/>
                      <w:lang w:val="es-BO" w:eastAsia="en-US"/>
                    </w:rPr>
                    <w:t>Item 1</w:t>
                  </w:r>
                  <w:r w:rsidRPr="00DF6CBE">
                    <w:rPr>
                      <w:rFonts w:ascii="Arial" w:eastAsia="Calibri" w:hAnsi="Arial" w:cs="Arial"/>
                      <w:spacing w:val="-3"/>
                      <w:lang w:val="es-BO" w:eastAsia="en-US"/>
                    </w:rPr>
                    <w:t xml:space="preserve"> e </w:t>
                  </w:r>
                  <w:r w:rsidRPr="00DF6CBE">
                    <w:rPr>
                      <w:rFonts w:ascii="Arial" w:eastAsia="Calibri" w:hAnsi="Arial" w:cs="Arial"/>
                      <w:b/>
                      <w:bCs/>
                      <w:spacing w:val="-3"/>
                      <w:lang w:val="es-BO" w:eastAsia="en-US"/>
                    </w:rPr>
                    <w:t>Item 2</w:t>
                  </w:r>
                  <w:r w:rsidRPr="00DF6CBE">
                    <w:rPr>
                      <w:rFonts w:ascii="Arial" w:eastAsia="Calibri" w:hAnsi="Arial" w:cs="Arial"/>
                      <w:spacing w:val="-3"/>
                      <w:lang w:val="es-BO" w:eastAsia="en-US"/>
                    </w:rPr>
                    <w:t xml:space="preserve"> del punto 1.</w:t>
                  </w:r>
                </w:p>
                <w:p w14:paraId="20D56AD7"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Soporte con el fabricate en el plan ProSupport por el periodo de un (1) año.</w:t>
                  </w:r>
                </w:p>
                <w:p w14:paraId="367083D6"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La empresa debe contar con un portal de soporte, para el control y ape</w:t>
                  </w:r>
                  <w:r w:rsidRPr="00DF6CBE">
                    <w:rPr>
                      <w:rFonts w:ascii="Arial" w:eastAsia="Calibri" w:hAnsi="Arial" w:cs="Arial"/>
                      <w:spacing w:val="-3"/>
                      <w:lang w:val="x-none" w:eastAsia="en-US"/>
                    </w:rPr>
                    <w:t>rtura de ticket´s</w:t>
                  </w:r>
                  <w:r w:rsidRPr="00DF6CBE">
                    <w:rPr>
                      <w:rFonts w:ascii="Arial" w:eastAsia="Calibri" w:hAnsi="Arial" w:cs="Arial"/>
                      <w:spacing w:val="-3"/>
                      <w:lang w:eastAsia="en-US"/>
                    </w:rPr>
                    <w:t>, niveles de escalamiento, seguimiento y tiempos de respuesta</w:t>
                  </w:r>
                  <w:r w:rsidRPr="00DF6CBE">
                    <w:rPr>
                      <w:rFonts w:ascii="Arial" w:eastAsia="Calibri" w:hAnsi="Arial" w:cs="Arial"/>
                      <w:spacing w:val="-3"/>
                      <w:lang w:val="x-none" w:eastAsia="en-US"/>
                    </w:rPr>
                    <w:t>.</w:t>
                  </w:r>
                </w:p>
                <w:p w14:paraId="157E7865"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Soporte técnico 24x7.</w:t>
                  </w:r>
                </w:p>
                <w:p w14:paraId="2FDD7164"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 xml:space="preserve">Reparaciones </w:t>
                  </w:r>
                  <w:r w:rsidRPr="00DF6CBE">
                    <w:rPr>
                      <w:rFonts w:ascii="Arial" w:eastAsia="Calibri" w:hAnsi="Arial" w:cs="Arial"/>
                      <w:spacing w:val="-3"/>
                      <w:lang w:val="x-none" w:eastAsia="en-US"/>
                    </w:rPr>
                    <w:t>de Hardware</w:t>
                  </w:r>
                  <w:r w:rsidRPr="00DF6CBE">
                    <w:rPr>
                      <w:rFonts w:ascii="Arial" w:eastAsia="Calibri" w:hAnsi="Arial" w:cs="Arial"/>
                      <w:spacing w:val="-3"/>
                      <w:lang w:eastAsia="en-US"/>
                    </w:rPr>
                    <w:t xml:space="preserve"> en sitio</w:t>
                  </w:r>
                  <w:r w:rsidRPr="00DF6CBE">
                    <w:rPr>
                      <w:rFonts w:ascii="Arial" w:eastAsia="Calibri" w:hAnsi="Arial" w:cs="Arial"/>
                      <w:spacing w:val="-3"/>
                      <w:lang w:val="x-none" w:eastAsia="en-US"/>
                    </w:rPr>
                    <w:t>.</w:t>
                  </w:r>
                </w:p>
                <w:p w14:paraId="5D53D3BB"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 xml:space="preserve">Línea telefónica disponible con acceso directo a los expertos de DELL. </w:t>
                  </w:r>
                </w:p>
                <w:p w14:paraId="73EE94EE"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 xml:space="preserve">Mesa de ayuda para solución de software diarios. </w:t>
                  </w:r>
                </w:p>
                <w:p w14:paraId="22D47329"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La garantía de cada equipo debe poder verificarse desde la página web del fabricante.</w:t>
                  </w:r>
                </w:p>
                <w:p w14:paraId="4B52B9BF"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Garantía de hardware (RMA), con remplazo de equipos en caso de fallas.</w:t>
                  </w:r>
                </w:p>
                <w:p w14:paraId="3FACA3A9" w14:textId="77777777" w:rsidR="00DF6CBE" w:rsidRPr="00DF6CBE" w:rsidRDefault="00DF6CBE" w:rsidP="00DF6CBE">
                  <w:pPr>
                    <w:spacing w:line="360" w:lineRule="auto"/>
                    <w:contextualSpacing/>
                    <w:jc w:val="both"/>
                    <w:rPr>
                      <w:rFonts w:ascii="Arial" w:eastAsia="Calibri" w:hAnsi="Arial" w:cs="Arial"/>
                      <w:spacing w:val="-3"/>
                      <w:lang w:val="es-BO" w:eastAsia="en-US"/>
                    </w:rPr>
                  </w:pPr>
                  <w:r w:rsidRPr="00DF6CBE">
                    <w:rPr>
                      <w:rFonts w:ascii="Arial" w:eastAsia="Calibri" w:hAnsi="Arial" w:cs="Arial"/>
                      <w:b/>
                      <w:bCs/>
                      <w:spacing w:val="-3"/>
                      <w:lang w:val="es-BO" w:eastAsia="en-US"/>
                    </w:rPr>
                    <w:t>3. Soporte local DELL</w:t>
                  </w:r>
                </w:p>
                <w:p w14:paraId="5D0F6AFA" w14:textId="77777777" w:rsidR="00DF6CBE" w:rsidRPr="00DF6CBE" w:rsidRDefault="00DF6CBE" w:rsidP="00DF6CBE">
                  <w:p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 xml:space="preserve">Alcance para </w:t>
                  </w:r>
                  <w:r w:rsidRPr="00DF6CBE">
                    <w:rPr>
                      <w:rFonts w:ascii="Arial" w:eastAsia="Calibri" w:hAnsi="Arial" w:cs="Arial"/>
                      <w:b/>
                      <w:bCs/>
                      <w:spacing w:val="-3"/>
                      <w:lang w:val="es-BO" w:eastAsia="en-US"/>
                    </w:rPr>
                    <w:t>Item 1</w:t>
                  </w:r>
                  <w:r w:rsidRPr="00DF6CBE">
                    <w:rPr>
                      <w:rFonts w:ascii="Arial" w:eastAsia="Calibri" w:hAnsi="Arial" w:cs="Arial"/>
                      <w:spacing w:val="-3"/>
                      <w:lang w:val="es-BO" w:eastAsia="en-US"/>
                    </w:rPr>
                    <w:t xml:space="preserve"> e </w:t>
                  </w:r>
                  <w:r w:rsidRPr="00DF6CBE">
                    <w:rPr>
                      <w:rFonts w:ascii="Arial" w:eastAsia="Calibri" w:hAnsi="Arial" w:cs="Arial"/>
                      <w:b/>
                      <w:bCs/>
                      <w:spacing w:val="-3"/>
                      <w:lang w:val="es-BO" w:eastAsia="en-US"/>
                    </w:rPr>
                    <w:t>Item 2</w:t>
                  </w:r>
                  <w:r w:rsidRPr="00DF6CBE">
                    <w:rPr>
                      <w:rFonts w:ascii="Arial" w:eastAsia="Calibri" w:hAnsi="Arial" w:cs="Arial"/>
                      <w:spacing w:val="-3"/>
                      <w:lang w:val="es-BO" w:eastAsia="en-US"/>
                    </w:rPr>
                    <w:t xml:space="preserve"> del punto 1.</w:t>
                  </w:r>
                </w:p>
                <w:p w14:paraId="3387D7D5"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El proponente debe contar con oficinas en la ciudad de La Paz.</w:t>
                  </w:r>
                </w:p>
                <w:p w14:paraId="7D6FC624"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 xml:space="preserve">El proponente deberá contar con por lo menos 2 ingenieros de planta con experiencia en instalación, configuración,  administración de servidores y equipos de red en la ciudad de La Paz. (Adjuntar documentación respalde este hecho y que sea verificable). </w:t>
                  </w:r>
                </w:p>
                <w:p w14:paraId="44114305"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Reemplazo de partes defectuosas o con fallas.</w:t>
                  </w:r>
                </w:p>
                <w:p w14:paraId="6544FF0A"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Soporte para las actualizaciones recomendadas por el fabricante.</w:t>
                  </w:r>
                </w:p>
                <w:p w14:paraId="22F915E0"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Soporte técnico 24x7 por teléfono, remoto y/o en sitio (sujeto a requerimiento del personal del departamento de sistemas).</w:t>
                  </w:r>
                </w:p>
                <w:p w14:paraId="48C8F3CA"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Línea telefónica gratuita disponible.</w:t>
                  </w:r>
                </w:p>
                <w:p w14:paraId="603D55D0"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3 mantenimientos preventivos.</w:t>
                  </w:r>
                </w:p>
                <w:p w14:paraId="2C11E6B4"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Mantenimientos correctivos.</w:t>
                  </w:r>
                </w:p>
                <w:p w14:paraId="45CC4E93"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Informes por cada intervención que se presente (ya sea mantenimiento preventivo o correctivo).</w:t>
                  </w:r>
                </w:p>
                <w:p w14:paraId="49EF264F" w14:textId="77777777" w:rsidR="00DF6CBE" w:rsidRPr="00DF6CBE" w:rsidRDefault="00DF6CBE" w:rsidP="00DF6CBE">
                  <w:pPr>
                    <w:numPr>
                      <w:ilvl w:val="0"/>
                      <w:numId w:val="60"/>
                    </w:numPr>
                    <w:spacing w:line="360" w:lineRule="auto"/>
                    <w:contextualSpacing/>
                    <w:jc w:val="both"/>
                    <w:rPr>
                      <w:rFonts w:ascii="Arial" w:hAnsi="Arial" w:cs="Arial"/>
                      <w:b/>
                      <w:bCs/>
                      <w:spacing w:val="-3"/>
                      <w:lang w:val="es-BO" w:eastAsia="en-US"/>
                    </w:rPr>
                  </w:pPr>
                  <w:r w:rsidRPr="00DF6CBE">
                    <w:rPr>
                      <w:rFonts w:ascii="Arial" w:hAnsi="Arial" w:cs="Arial"/>
                      <w:spacing w:val="-3"/>
                      <w:lang w:val="es-BO" w:eastAsia="en-US"/>
                    </w:rPr>
                    <w:t>Mesa de ayuda para consultas.</w:t>
                  </w:r>
                </w:p>
                <w:p w14:paraId="769D746B" w14:textId="77777777" w:rsidR="00DF6CBE" w:rsidRPr="00DF6CBE" w:rsidRDefault="00DF6CBE" w:rsidP="00DF6CBE">
                  <w:pPr>
                    <w:numPr>
                      <w:ilvl w:val="0"/>
                      <w:numId w:val="60"/>
                    </w:numPr>
                    <w:spacing w:line="360" w:lineRule="auto"/>
                    <w:contextualSpacing/>
                    <w:jc w:val="both"/>
                    <w:rPr>
                      <w:rFonts w:ascii="Arial" w:hAnsi="Arial" w:cs="Arial"/>
                      <w:spacing w:val="-3"/>
                      <w:lang w:val="es-BO" w:eastAsia="en-US"/>
                    </w:rPr>
                  </w:pPr>
                  <w:r w:rsidRPr="00DF6CBE">
                    <w:rPr>
                      <w:rFonts w:ascii="Arial" w:hAnsi="Arial" w:cs="Arial"/>
                      <w:spacing w:val="-3"/>
                      <w:lang w:val="es-BO" w:eastAsia="en-US"/>
                    </w:rPr>
                    <w:t>Una (1) capacitación para la administración de la infraestructura.</w:t>
                  </w:r>
                </w:p>
                <w:p w14:paraId="11883744" w14:textId="77777777" w:rsidR="00DF6CBE" w:rsidRPr="00DF6CBE" w:rsidRDefault="00DF6CBE" w:rsidP="00DF6CBE">
                  <w:pPr>
                    <w:spacing w:line="360" w:lineRule="auto"/>
                    <w:contextualSpacing/>
                    <w:rPr>
                      <w:rFonts w:ascii="Arial" w:eastAsia="Calibri" w:hAnsi="Arial" w:cs="Arial"/>
                      <w:spacing w:val="-3"/>
                      <w:lang w:val="es-BO" w:eastAsia="en-US"/>
                    </w:rPr>
                  </w:pPr>
                  <w:r w:rsidRPr="00DF6CBE">
                    <w:rPr>
                      <w:rFonts w:ascii="Arial" w:eastAsia="Calibri" w:hAnsi="Arial" w:cs="Arial"/>
                      <w:spacing w:val="-3"/>
                      <w:lang w:val="es-BO" w:eastAsia="en-US"/>
                    </w:rPr>
                    <w:t>4.</w:t>
                  </w:r>
                  <w:r w:rsidRPr="00DF6CBE">
                    <w:rPr>
                      <w:rFonts w:ascii="Arial" w:eastAsia="Calibri" w:hAnsi="Arial" w:cs="Arial"/>
                      <w:b/>
                      <w:bCs/>
                      <w:spacing w:val="-3"/>
                      <w:lang w:val="es-BO" w:eastAsia="en-US"/>
                    </w:rPr>
                    <w:t xml:space="preserve"> Soporte Proxmox</w:t>
                  </w:r>
                </w:p>
                <w:p w14:paraId="31BCF210" w14:textId="77777777" w:rsidR="00DF6CBE" w:rsidRPr="00DF6CBE" w:rsidRDefault="00DF6CBE" w:rsidP="00DF6CBE">
                  <w:p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 xml:space="preserve">Alcance para </w:t>
                  </w:r>
                  <w:r w:rsidRPr="00DF6CBE">
                    <w:rPr>
                      <w:rFonts w:ascii="Arial" w:eastAsia="Calibri" w:hAnsi="Arial" w:cs="Arial"/>
                      <w:b/>
                      <w:bCs/>
                      <w:spacing w:val="-3"/>
                      <w:lang w:val="es-BO" w:eastAsia="en-US"/>
                    </w:rPr>
                    <w:t xml:space="preserve">Item 3 </w:t>
                  </w:r>
                  <w:r w:rsidRPr="00DF6CBE">
                    <w:rPr>
                      <w:rFonts w:ascii="Arial" w:eastAsia="Calibri" w:hAnsi="Arial" w:cs="Arial"/>
                      <w:spacing w:val="-3"/>
                      <w:lang w:val="es-BO" w:eastAsia="en-US"/>
                    </w:rPr>
                    <w:t>del punto 1.</w:t>
                  </w:r>
                </w:p>
                <w:p w14:paraId="389F18CB" w14:textId="77777777" w:rsidR="00DF6CBE" w:rsidRPr="00DF6CBE" w:rsidRDefault="00DF6CBE" w:rsidP="00DF6CBE">
                  <w:pPr>
                    <w:widowControl w:val="0"/>
                    <w:numPr>
                      <w:ilvl w:val="0"/>
                      <w:numId w:val="60"/>
                    </w:numPr>
                    <w:suppressAutoHyphens/>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 xml:space="preserve">El proponente deberá contar con por lo menos 1 ingeniero </w:t>
                  </w:r>
                  <w:r w:rsidRPr="00DF6CBE">
                    <w:rPr>
                      <w:rFonts w:ascii="Arial" w:eastAsia="Calibri" w:hAnsi="Arial" w:cs="Arial"/>
                      <w:spacing w:val="-3"/>
                      <w:lang w:val="es-BO" w:eastAsia="en-US"/>
                    </w:rPr>
                    <w:lastRenderedPageBreak/>
                    <w:t xml:space="preserve">especialista en soluciones opensource y/o sistemas Linux vigente para soporte local en la ciudad de La Paz. (Adjuntar documentación respalde este hecho y que sea verificable). </w:t>
                  </w:r>
                </w:p>
                <w:p w14:paraId="4A86FA70"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 xml:space="preserve">Suscripción por un (1) año a partir del 3 de septiembre de 2022 en </w:t>
                  </w:r>
                  <w:r w:rsidRPr="00DF6CBE">
                    <w:rPr>
                      <w:rFonts w:ascii="Arial" w:eastAsia="Calibri" w:hAnsi="Arial" w:cs="Arial"/>
                      <w:b/>
                      <w:bCs/>
                      <w:spacing w:val="-3"/>
                      <w:lang w:val="es-BO" w:eastAsia="en-US"/>
                    </w:rPr>
                    <w:t xml:space="preserve">Plan Standard </w:t>
                  </w:r>
                  <w:r w:rsidRPr="00DF6CBE">
                    <w:rPr>
                      <w:rFonts w:ascii="Arial" w:eastAsia="Calibri" w:hAnsi="Arial" w:cs="Arial"/>
                      <w:spacing w:val="-3"/>
                      <w:lang w:val="es-BO" w:eastAsia="en-US"/>
                    </w:rPr>
                    <w:t>para tres (3) servidores x 2 CPU.</w:t>
                  </w:r>
                </w:p>
                <w:p w14:paraId="37427A99"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Soporte técnico mediante portal de clientes para apertura de casos directamente con Proxmox para soporte especializado.</w:t>
                  </w:r>
                </w:p>
                <w:p w14:paraId="0C66063E" w14:textId="77777777" w:rsidR="00DF6CBE" w:rsidRPr="00DF6CBE" w:rsidRDefault="00DF6CBE" w:rsidP="00DF6CBE">
                  <w:pPr>
                    <w:numPr>
                      <w:ilvl w:val="0"/>
                      <w:numId w:val="60"/>
                    </w:numPr>
                    <w:spacing w:line="360" w:lineRule="auto"/>
                    <w:contextualSpacing/>
                    <w:jc w:val="both"/>
                    <w:rPr>
                      <w:rFonts w:ascii="Arial" w:hAnsi="Arial" w:cs="Arial"/>
                      <w:b/>
                      <w:bCs/>
                      <w:spacing w:val="-3"/>
                      <w:lang w:val="es-BO" w:eastAsia="en-US"/>
                    </w:rPr>
                  </w:pPr>
                  <w:r w:rsidRPr="00DF6CBE">
                    <w:rPr>
                      <w:rFonts w:ascii="Arial" w:eastAsia="Calibri" w:hAnsi="Arial" w:cs="Arial"/>
                      <w:spacing w:val="-3"/>
                      <w:lang w:val="es-BO" w:eastAsia="en-US"/>
                    </w:rPr>
                    <w:t>Acceso a repositorio empresarial  y actualizaciones regulares.</w:t>
                  </w:r>
                </w:p>
                <w:p w14:paraId="410A3704" w14:textId="77777777" w:rsidR="00DF6CBE" w:rsidRPr="00DF6CBE" w:rsidRDefault="00DF6CBE" w:rsidP="00DF6CBE">
                  <w:pPr>
                    <w:numPr>
                      <w:ilvl w:val="0"/>
                      <w:numId w:val="60"/>
                    </w:numPr>
                    <w:spacing w:line="360" w:lineRule="auto"/>
                    <w:contextualSpacing/>
                    <w:jc w:val="both"/>
                    <w:rPr>
                      <w:rFonts w:ascii="Arial" w:hAnsi="Arial" w:cs="Arial"/>
                      <w:b/>
                      <w:bCs/>
                      <w:spacing w:val="-3"/>
                      <w:lang w:val="es-BO" w:eastAsia="en-US"/>
                    </w:rPr>
                  </w:pPr>
                  <w:r w:rsidRPr="00DF6CBE">
                    <w:rPr>
                      <w:rFonts w:ascii="Arial" w:hAnsi="Arial" w:cs="Arial"/>
                      <w:spacing w:val="-3"/>
                      <w:lang w:val="es-BO" w:eastAsia="en-US"/>
                    </w:rPr>
                    <w:t>Soporte remoto del fabricante para mantenimiento.</w:t>
                  </w:r>
                </w:p>
                <w:p w14:paraId="3FED5AA9" w14:textId="77777777" w:rsidR="00DF6CBE" w:rsidRPr="00DF6CBE" w:rsidRDefault="00DF6CBE" w:rsidP="00DF6CBE">
                  <w:pPr>
                    <w:widowControl w:val="0"/>
                    <w:numPr>
                      <w:ilvl w:val="0"/>
                      <w:numId w:val="60"/>
                    </w:numPr>
                    <w:suppressAutoHyphens/>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x-none" w:eastAsia="en-US"/>
                    </w:rPr>
                    <w:t>El soporte local debe realizar las configuraciones necesarias ante algún daño fisico que pueda afectar el funcionamiento de la plataforma de virtualización.</w:t>
                  </w:r>
                </w:p>
                <w:p w14:paraId="0FBBE6CE" w14:textId="77777777" w:rsidR="00DF6CBE" w:rsidRPr="00DF6CBE" w:rsidRDefault="00DF6CBE" w:rsidP="00DF6CBE">
                  <w:pPr>
                    <w:widowControl w:val="0"/>
                    <w:numPr>
                      <w:ilvl w:val="0"/>
                      <w:numId w:val="60"/>
                    </w:numPr>
                    <w:suppressAutoHyphens/>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x-none" w:eastAsia="en-US"/>
                    </w:rPr>
                    <w:t>El soporte local debe realizar el mantenimiento preventivo de la plataforma de virtualización.</w:t>
                  </w:r>
                </w:p>
                <w:p w14:paraId="36922568" w14:textId="77777777" w:rsidR="00DF6CBE" w:rsidRPr="00DF6CBE" w:rsidRDefault="00DF6CBE" w:rsidP="00DF6CBE">
                  <w:pPr>
                    <w:widowControl w:val="0"/>
                    <w:numPr>
                      <w:ilvl w:val="0"/>
                      <w:numId w:val="60"/>
                    </w:numPr>
                    <w:suppressAutoHyphens/>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x-none" w:eastAsia="en-US"/>
                    </w:rPr>
                    <w:t>El soporte local debe realizar las actualizaciones que puedan surgir durante el periodo que dure el soporte.</w:t>
                  </w:r>
                </w:p>
                <w:p w14:paraId="1FB1E5F1" w14:textId="77777777" w:rsidR="00DF6CBE" w:rsidRPr="00DF6CBE" w:rsidRDefault="00DF6CBE" w:rsidP="00DF6CBE">
                  <w:pPr>
                    <w:widowControl w:val="0"/>
                    <w:numPr>
                      <w:ilvl w:val="0"/>
                      <w:numId w:val="60"/>
                    </w:numPr>
                    <w:suppressAutoHyphens/>
                    <w:spacing w:line="360" w:lineRule="auto"/>
                    <w:contextualSpacing/>
                    <w:jc w:val="both"/>
                    <w:rPr>
                      <w:rFonts w:ascii="Arial" w:eastAsia="Calibri" w:hAnsi="Arial" w:cs="Arial"/>
                      <w:spacing w:val="-3"/>
                      <w:lang w:val="x-none" w:eastAsia="en-US"/>
                    </w:rPr>
                  </w:pPr>
                  <w:r w:rsidRPr="00DF6CBE">
                    <w:rPr>
                      <w:rFonts w:ascii="Arial" w:eastAsia="Calibri" w:hAnsi="Arial" w:cs="Arial"/>
                      <w:spacing w:val="-3"/>
                      <w:lang w:val="x-none" w:eastAsia="en-US"/>
                    </w:rPr>
                    <w:t>El soporte local debe realizarse remotamente, en sitio y/o llamada telefónica en el formato 24x7.</w:t>
                  </w:r>
                </w:p>
                <w:p w14:paraId="06CF1C41" w14:textId="77777777" w:rsidR="00DF6CBE" w:rsidRPr="00DF6CBE" w:rsidRDefault="00DF6CBE" w:rsidP="00DF6CBE">
                  <w:pPr>
                    <w:spacing w:line="360" w:lineRule="auto"/>
                    <w:contextualSpacing/>
                    <w:rPr>
                      <w:rFonts w:ascii="Arial" w:eastAsia="Calibri" w:hAnsi="Arial" w:cs="Arial"/>
                      <w:spacing w:val="-3"/>
                      <w:lang w:val="es-BO" w:eastAsia="en-US"/>
                    </w:rPr>
                  </w:pPr>
                  <w:r w:rsidRPr="00DF6CBE">
                    <w:rPr>
                      <w:rFonts w:ascii="Arial" w:eastAsia="Calibri" w:hAnsi="Arial" w:cs="Arial"/>
                      <w:spacing w:val="-3"/>
                      <w:lang w:val="es-BO" w:eastAsia="en-US"/>
                    </w:rPr>
                    <w:t xml:space="preserve">5. </w:t>
                  </w:r>
                  <w:r w:rsidRPr="00DF6CBE">
                    <w:rPr>
                      <w:rFonts w:ascii="Arial" w:eastAsia="Calibri" w:hAnsi="Arial" w:cs="Arial"/>
                      <w:b/>
                      <w:bCs/>
                      <w:spacing w:val="-3"/>
                      <w:lang w:val="es-BO" w:eastAsia="en-US"/>
                    </w:rPr>
                    <w:t>Experiencia de la empresa proponente</w:t>
                  </w:r>
                </w:p>
                <w:p w14:paraId="527BAAF3" w14:textId="77777777" w:rsidR="00DF6CBE" w:rsidRPr="00DF6CBE" w:rsidRDefault="00DF6CBE" w:rsidP="00DF6CBE">
                  <w:pPr>
                    <w:widowControl w:val="0"/>
                    <w:numPr>
                      <w:ilvl w:val="0"/>
                      <w:numId w:val="60"/>
                    </w:numPr>
                    <w:suppressAutoHyphens/>
                    <w:spacing w:line="360" w:lineRule="auto"/>
                    <w:contextualSpacing/>
                    <w:jc w:val="both"/>
                    <w:rPr>
                      <w:rFonts w:ascii="Arial" w:hAnsi="Arial" w:cs="Arial"/>
                      <w:b/>
                      <w:bCs/>
                      <w:spacing w:val="-3"/>
                      <w:lang w:val="x-none" w:eastAsia="en-US"/>
                    </w:rPr>
                  </w:pPr>
                  <w:r w:rsidRPr="00DF6CBE">
                    <w:rPr>
                      <w:rFonts w:ascii="Arial" w:eastAsia="Calibri" w:hAnsi="Arial" w:cs="Arial"/>
                      <w:bCs/>
                      <w:lang w:val="es-BO" w:eastAsia="en-US"/>
                    </w:rPr>
                    <w:t>La experiencia general del proponente debe ser igual  o mayor a 5 años en la comercialización y soporte de equipos de la marca DELL (Presentar documentación de respaldo).</w:t>
                  </w:r>
                </w:p>
                <w:p w14:paraId="6D5A1519" w14:textId="77777777" w:rsidR="00DF6CBE" w:rsidRPr="00DF6CBE" w:rsidRDefault="00DF6CBE" w:rsidP="00DF6CBE">
                  <w:pPr>
                    <w:widowControl w:val="0"/>
                    <w:numPr>
                      <w:ilvl w:val="0"/>
                      <w:numId w:val="60"/>
                    </w:numPr>
                    <w:suppressAutoHyphens/>
                    <w:spacing w:line="360" w:lineRule="auto"/>
                    <w:contextualSpacing/>
                    <w:jc w:val="both"/>
                    <w:rPr>
                      <w:rFonts w:ascii="Arial" w:eastAsia="Calibri" w:hAnsi="Arial" w:cs="Arial"/>
                      <w:spacing w:val="-3"/>
                      <w:lang w:val="x-none" w:eastAsia="en-US"/>
                    </w:rPr>
                  </w:pPr>
                  <w:r w:rsidRPr="00DF6CBE">
                    <w:rPr>
                      <w:rFonts w:ascii="Arial" w:eastAsia="Calibri" w:hAnsi="Arial" w:cs="Arial"/>
                      <w:spacing w:val="-3"/>
                      <w:lang w:val="x-none" w:eastAsia="en-US"/>
                    </w:rPr>
                    <w:t>La experiencia general del proponente debe ser igual o mayor a 2 años en soporte y provisión de infraestructura de virtualización ProxMox (Presentar documentación de respaldo).</w:t>
                  </w:r>
                </w:p>
                <w:p w14:paraId="33E864B5" w14:textId="77777777" w:rsidR="00DF6CBE" w:rsidRPr="00DF6CBE" w:rsidRDefault="00DF6CBE" w:rsidP="00DF6CBE">
                  <w:pPr>
                    <w:spacing w:line="360" w:lineRule="auto"/>
                    <w:contextualSpacing/>
                    <w:rPr>
                      <w:rFonts w:ascii="Arial" w:eastAsia="Calibri" w:hAnsi="Arial" w:cs="Arial"/>
                      <w:bCs/>
                      <w:lang w:val="es-BO" w:eastAsia="en-US"/>
                    </w:rPr>
                  </w:pPr>
                  <w:r w:rsidRPr="00DF6CBE">
                    <w:rPr>
                      <w:rFonts w:ascii="Arial" w:eastAsia="Calibri" w:hAnsi="Arial" w:cs="Arial"/>
                      <w:bCs/>
                      <w:lang w:val="es-BO" w:eastAsia="en-US"/>
                    </w:rPr>
                    <w:t xml:space="preserve">6. </w:t>
                  </w:r>
                  <w:r w:rsidRPr="00DF6CBE">
                    <w:rPr>
                      <w:rFonts w:ascii="Arial" w:eastAsia="Calibri" w:hAnsi="Arial" w:cs="Arial"/>
                      <w:b/>
                      <w:bCs/>
                      <w:spacing w:val="-3"/>
                      <w:lang w:val="es-BO" w:eastAsia="en-US"/>
                    </w:rPr>
                    <w:t>Registro de garantía  y suscripción de servicios</w:t>
                  </w:r>
                </w:p>
                <w:p w14:paraId="756C3AB5"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Todos los registros  y suscripciones deben realizarse a partir del 3 de septiembre de 2022.</w:t>
                  </w:r>
                </w:p>
                <w:p w14:paraId="5415327B" w14:textId="77777777" w:rsidR="00DF6CBE" w:rsidRPr="00DF6CBE" w:rsidRDefault="00DF6CBE" w:rsidP="00DF6CBE">
                  <w:pPr>
                    <w:widowControl w:val="0"/>
                    <w:numPr>
                      <w:ilvl w:val="0"/>
                      <w:numId w:val="60"/>
                    </w:numPr>
                    <w:suppressAutoHyphens/>
                    <w:spacing w:line="360" w:lineRule="auto"/>
                    <w:contextualSpacing/>
                    <w:jc w:val="both"/>
                    <w:rPr>
                      <w:rFonts w:ascii="Arial" w:eastAsia="Calibri" w:hAnsi="Arial" w:cs="Arial"/>
                      <w:spacing w:val="-3"/>
                      <w:lang w:val="es-BO" w:eastAsia="en-US"/>
                    </w:rPr>
                  </w:pPr>
                  <w:r w:rsidRPr="00DF6CBE">
                    <w:rPr>
                      <w:rFonts w:ascii="Arial" w:eastAsia="Calibri" w:hAnsi="Arial" w:cs="Arial"/>
                      <w:spacing w:val="-3"/>
                      <w:lang w:val="es-BO" w:eastAsia="en-US"/>
                    </w:rPr>
                    <w:t>Todos los registros y suscripciones deben realizarse a nombre del Fondo Nacional de Desarrollo Regional.</w:t>
                  </w:r>
                </w:p>
                <w:p w14:paraId="4C3E74EB"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bCs/>
                      <w:lang w:val="es-BO" w:eastAsia="en-US"/>
                    </w:rPr>
                    <w:t>La garantía y soporte técnico de los equipos debe ser de  un (1) año.</w:t>
                  </w:r>
                </w:p>
                <w:p w14:paraId="13184C37" w14:textId="77777777" w:rsidR="00DF6CBE" w:rsidRPr="00DF6CBE" w:rsidRDefault="00DF6CBE" w:rsidP="00DF6CBE">
                  <w:pPr>
                    <w:widowControl w:val="0"/>
                    <w:numPr>
                      <w:ilvl w:val="0"/>
                      <w:numId w:val="60"/>
                    </w:numPr>
                    <w:suppressAutoHyphens/>
                    <w:spacing w:line="360" w:lineRule="auto"/>
                    <w:contextualSpacing/>
                    <w:jc w:val="both"/>
                    <w:rPr>
                      <w:rFonts w:ascii="Arial" w:eastAsia="Calibri" w:hAnsi="Arial" w:cs="Arial"/>
                      <w:spacing w:val="-3"/>
                      <w:lang w:val="es-BO" w:eastAsia="en-US"/>
                    </w:rPr>
                  </w:pPr>
                  <w:r w:rsidRPr="00DF6CBE">
                    <w:rPr>
                      <w:rFonts w:ascii="Arial" w:eastAsia="Calibri" w:hAnsi="Arial" w:cs="Arial"/>
                      <w:bCs/>
                      <w:spacing w:val="-3"/>
                      <w:lang w:val="es-BO" w:eastAsia="en-US"/>
                    </w:rPr>
                    <w:t>La vigencia de garantía y soporte de los equipos DELL deben poder ser verificados desde el sitio web oficial del fabricante.</w:t>
                  </w:r>
                </w:p>
                <w:p w14:paraId="2630A296" w14:textId="77777777" w:rsidR="00DF6CBE" w:rsidRPr="00DF6CBE" w:rsidRDefault="00DF6CBE" w:rsidP="00DF6CBE">
                  <w:pPr>
                    <w:numPr>
                      <w:ilvl w:val="0"/>
                      <w:numId w:val="60"/>
                    </w:numPr>
                    <w:spacing w:line="360" w:lineRule="auto"/>
                    <w:contextualSpacing/>
                    <w:jc w:val="both"/>
                    <w:rPr>
                      <w:rFonts w:ascii="Arial" w:eastAsia="Calibri" w:hAnsi="Arial" w:cs="Arial"/>
                      <w:spacing w:val="-3"/>
                      <w:lang w:val="es-BO" w:eastAsia="en-US"/>
                    </w:rPr>
                  </w:pPr>
                  <w:r w:rsidRPr="00DF6CBE">
                    <w:rPr>
                      <w:rFonts w:ascii="Arial" w:eastAsia="Calibri" w:hAnsi="Arial" w:cs="Arial"/>
                      <w:bCs/>
                      <w:lang w:val="es-BO" w:eastAsia="en-US"/>
                    </w:rPr>
                    <w:t xml:space="preserve">La suscripción ProxMox debe poder ser verificada desde la Plataforma de Virtualización </w:t>
                  </w:r>
                </w:p>
                <w:p w14:paraId="32DA2EB5" w14:textId="77777777" w:rsidR="00DF6CBE" w:rsidRPr="00DF6CBE" w:rsidRDefault="00DF6CBE" w:rsidP="00DF6CBE">
                  <w:pPr>
                    <w:numPr>
                      <w:ilvl w:val="0"/>
                      <w:numId w:val="60"/>
                    </w:numPr>
                    <w:spacing w:line="360" w:lineRule="auto"/>
                    <w:contextualSpacing/>
                    <w:jc w:val="both"/>
                    <w:rPr>
                      <w:rFonts w:ascii="Arial" w:hAnsi="Arial" w:cs="Arial"/>
                      <w:b/>
                      <w:bCs/>
                      <w:spacing w:val="-3"/>
                      <w:lang w:val="x-none" w:eastAsia="en-US"/>
                    </w:rPr>
                  </w:pPr>
                  <w:r w:rsidRPr="00DF6CBE">
                    <w:rPr>
                      <w:rFonts w:ascii="Arial" w:eastAsia="Calibri" w:hAnsi="Arial" w:cs="Arial"/>
                      <w:bCs/>
                      <w:lang w:val="es-BO" w:eastAsia="en-US"/>
                    </w:rPr>
                    <w:t>La validación se realizara en conjunto con el personal de sistemas del FNDR  y la empresa adjudicada.</w:t>
                  </w:r>
                </w:p>
              </w:tc>
              <w:tc>
                <w:tcPr>
                  <w:tcW w:w="0" w:type="auto"/>
                  <w:vAlign w:val="center"/>
                </w:tcPr>
                <w:p w14:paraId="773EA3E7" w14:textId="77777777" w:rsidR="00DF6CBE" w:rsidRPr="00DF6CBE" w:rsidRDefault="00DF6CBE" w:rsidP="00DF6CBE">
                  <w:pPr>
                    <w:spacing w:before="240" w:after="240"/>
                    <w:jc w:val="center"/>
                    <w:rPr>
                      <w:rFonts w:ascii="Arial" w:hAnsi="Arial" w:cs="Arial"/>
                      <w:sz w:val="20"/>
                      <w:szCs w:val="20"/>
                      <w:lang w:val="es-BO" w:eastAsia="en-US"/>
                    </w:rPr>
                  </w:pPr>
                  <w:r w:rsidRPr="00DF6CBE">
                    <w:rPr>
                      <w:rFonts w:ascii="Arial" w:hAnsi="Arial" w:cs="Arial"/>
                      <w:sz w:val="20"/>
                      <w:szCs w:val="20"/>
                      <w:lang w:val="es-BO" w:eastAsia="en-US"/>
                    </w:rPr>
                    <w:lastRenderedPageBreak/>
                    <w:t>Servicio</w:t>
                  </w:r>
                </w:p>
              </w:tc>
              <w:tc>
                <w:tcPr>
                  <w:tcW w:w="0" w:type="auto"/>
                  <w:vAlign w:val="center"/>
                </w:tcPr>
                <w:p w14:paraId="3922C011" w14:textId="77777777" w:rsidR="00DF6CBE" w:rsidRPr="00DF6CBE" w:rsidRDefault="00DF6CBE" w:rsidP="00DF6CBE">
                  <w:pPr>
                    <w:spacing w:before="240" w:after="240"/>
                    <w:jc w:val="center"/>
                    <w:rPr>
                      <w:rFonts w:ascii="Arial" w:hAnsi="Arial" w:cs="Arial"/>
                      <w:sz w:val="20"/>
                      <w:szCs w:val="20"/>
                      <w:lang w:val="es-BO" w:eastAsia="en-US"/>
                    </w:rPr>
                  </w:pPr>
                  <w:r w:rsidRPr="00DF6CBE">
                    <w:rPr>
                      <w:rFonts w:ascii="Arial" w:hAnsi="Arial" w:cs="Arial"/>
                      <w:sz w:val="20"/>
                      <w:szCs w:val="20"/>
                      <w:lang w:val="es-BO" w:eastAsia="en-US"/>
                    </w:rPr>
                    <w:t>1</w:t>
                  </w:r>
                </w:p>
              </w:tc>
              <w:tc>
                <w:tcPr>
                  <w:tcW w:w="0" w:type="auto"/>
                  <w:vAlign w:val="center"/>
                </w:tcPr>
                <w:p w14:paraId="052F1C6E" w14:textId="77777777" w:rsidR="00DF6CBE" w:rsidRPr="00DF6CBE" w:rsidRDefault="00DF6CBE" w:rsidP="00DF6CBE">
                  <w:pPr>
                    <w:spacing w:before="240" w:after="240"/>
                    <w:jc w:val="center"/>
                    <w:rPr>
                      <w:rFonts w:ascii="Arial" w:hAnsi="Arial" w:cs="Arial"/>
                      <w:sz w:val="20"/>
                      <w:szCs w:val="20"/>
                      <w:lang w:val="es-BO" w:eastAsia="en-US"/>
                    </w:rPr>
                  </w:pPr>
                  <w:r w:rsidRPr="00DF6CBE">
                    <w:rPr>
                      <w:rFonts w:ascii="Arial" w:hAnsi="Arial" w:cs="Arial"/>
                      <w:sz w:val="20"/>
                      <w:szCs w:val="20"/>
                      <w:lang w:val="es-BO" w:eastAsia="en-US"/>
                    </w:rPr>
                    <w:t>88.683,00</w:t>
                  </w:r>
                </w:p>
              </w:tc>
              <w:tc>
                <w:tcPr>
                  <w:tcW w:w="0" w:type="auto"/>
                  <w:vAlign w:val="center"/>
                </w:tcPr>
                <w:p w14:paraId="7B6249AD" w14:textId="77777777" w:rsidR="00DF6CBE" w:rsidRPr="00DF6CBE" w:rsidRDefault="00DF6CBE" w:rsidP="00DF6CBE">
                  <w:pPr>
                    <w:spacing w:before="240" w:after="240"/>
                    <w:jc w:val="center"/>
                    <w:rPr>
                      <w:rFonts w:ascii="Arial" w:hAnsi="Arial" w:cs="Arial"/>
                      <w:sz w:val="20"/>
                      <w:szCs w:val="20"/>
                      <w:lang w:val="es-BO" w:eastAsia="en-US"/>
                    </w:rPr>
                  </w:pPr>
                  <w:r w:rsidRPr="00DF6CBE">
                    <w:rPr>
                      <w:rFonts w:ascii="Arial" w:hAnsi="Arial" w:cs="Arial"/>
                      <w:sz w:val="20"/>
                      <w:szCs w:val="20"/>
                      <w:lang w:val="es-BO" w:eastAsia="en-US"/>
                    </w:rPr>
                    <w:t>88.683,00</w:t>
                  </w:r>
                </w:p>
              </w:tc>
            </w:tr>
            <w:bookmarkEnd w:id="165"/>
            <w:tr w:rsidR="00DF6CBE" w:rsidRPr="00DF6CBE" w14:paraId="5FCA0C93" w14:textId="77777777" w:rsidTr="00DF6CBE">
              <w:trPr>
                <w:trHeight w:val="110"/>
                <w:jc w:val="center"/>
              </w:trPr>
              <w:tc>
                <w:tcPr>
                  <w:tcW w:w="0" w:type="auto"/>
                  <w:gridSpan w:val="5"/>
                  <w:vAlign w:val="center"/>
                </w:tcPr>
                <w:p w14:paraId="24EFFFCD" w14:textId="77777777" w:rsidR="00DF6CBE" w:rsidRPr="00DF6CBE" w:rsidRDefault="00DF6CBE" w:rsidP="00DF6CBE">
                  <w:pPr>
                    <w:spacing w:before="100" w:beforeAutospacing="1" w:after="120"/>
                    <w:jc w:val="center"/>
                    <w:rPr>
                      <w:rFonts w:ascii="Arial" w:hAnsi="Arial" w:cs="Arial"/>
                      <w:b/>
                      <w:sz w:val="24"/>
                      <w:szCs w:val="24"/>
                      <w:lang w:val="es-BO" w:eastAsia="en-US"/>
                    </w:rPr>
                  </w:pPr>
                  <w:r w:rsidRPr="00DF6CBE">
                    <w:rPr>
                      <w:rFonts w:ascii="Arial" w:hAnsi="Arial" w:cs="Arial"/>
                      <w:b/>
                      <w:sz w:val="24"/>
                      <w:szCs w:val="24"/>
                      <w:lang w:val="es-BO" w:eastAsia="en-US"/>
                    </w:rPr>
                    <w:t>Total Bs.</w:t>
                  </w:r>
                </w:p>
              </w:tc>
              <w:tc>
                <w:tcPr>
                  <w:tcW w:w="0" w:type="auto"/>
                  <w:vAlign w:val="center"/>
                </w:tcPr>
                <w:p w14:paraId="2635249B" w14:textId="77777777" w:rsidR="00DF6CBE" w:rsidRPr="00DF6CBE" w:rsidRDefault="00DF6CBE" w:rsidP="00DF6CBE">
                  <w:pPr>
                    <w:spacing w:after="120"/>
                    <w:jc w:val="center"/>
                    <w:rPr>
                      <w:rFonts w:ascii="Arial" w:hAnsi="Arial" w:cs="Arial"/>
                      <w:b/>
                      <w:sz w:val="20"/>
                      <w:szCs w:val="20"/>
                      <w:lang w:val="es-BO" w:eastAsia="en-US"/>
                    </w:rPr>
                  </w:pPr>
                  <w:r w:rsidRPr="00DF6CBE">
                    <w:rPr>
                      <w:rFonts w:ascii="Arial" w:hAnsi="Arial" w:cs="Arial"/>
                      <w:b/>
                      <w:sz w:val="20"/>
                      <w:szCs w:val="20"/>
                      <w:lang w:val="es-BO" w:eastAsia="en-US"/>
                    </w:rPr>
                    <w:t>88.683,00</w:t>
                  </w:r>
                </w:p>
              </w:tc>
            </w:tr>
          </w:tbl>
          <w:p w14:paraId="65513B11" w14:textId="77777777" w:rsidR="00DF6CBE" w:rsidRPr="002C44F1" w:rsidRDefault="00DF6CBE" w:rsidP="00DF6CBE">
            <w:pPr>
              <w:spacing w:line="360" w:lineRule="auto"/>
              <w:ind w:left="1068"/>
              <w:jc w:val="both"/>
              <w:rPr>
                <w:rFonts w:ascii="Arial" w:hAnsi="Arial" w:cs="Arial"/>
                <w:sz w:val="20"/>
                <w:szCs w:val="20"/>
                <w:lang w:val="es-BO" w:eastAsia="en-US"/>
              </w:rPr>
            </w:pPr>
          </w:p>
          <w:p w14:paraId="7853E8F1" w14:textId="77777777" w:rsidR="00DF6CBE" w:rsidRPr="002C44F1" w:rsidRDefault="00DF6CBE" w:rsidP="00DF6CBE">
            <w:pPr>
              <w:numPr>
                <w:ilvl w:val="0"/>
                <w:numId w:val="59"/>
              </w:numPr>
              <w:spacing w:line="360" w:lineRule="auto"/>
              <w:jc w:val="both"/>
              <w:rPr>
                <w:rFonts w:ascii="Arial" w:hAnsi="Arial" w:cs="Arial"/>
                <w:sz w:val="20"/>
                <w:szCs w:val="20"/>
                <w:lang w:val="es-BO" w:eastAsia="en-US"/>
              </w:rPr>
            </w:pPr>
            <w:bookmarkStart w:id="166" w:name="_Hlk108706772"/>
            <w:r w:rsidRPr="002C44F1">
              <w:rPr>
                <w:rFonts w:ascii="Arial" w:hAnsi="Arial" w:cs="Arial"/>
                <w:b/>
                <w:sz w:val="20"/>
                <w:szCs w:val="20"/>
                <w:u w:val="single"/>
                <w:lang w:val="es-BO" w:eastAsia="en-US"/>
              </w:rPr>
              <w:t>PLAZO DE ENTREGA</w:t>
            </w:r>
            <w:r w:rsidRPr="002C44F1">
              <w:rPr>
                <w:rFonts w:ascii="Arial" w:hAnsi="Arial" w:cs="Arial"/>
                <w:b/>
                <w:sz w:val="20"/>
                <w:szCs w:val="20"/>
                <w:lang w:val="es-BO" w:eastAsia="en-US"/>
              </w:rPr>
              <w:t xml:space="preserve">  </w:t>
            </w:r>
          </w:p>
          <w:p w14:paraId="461C69B9" w14:textId="52105FCB" w:rsidR="00DF6CBE" w:rsidRPr="002C44F1" w:rsidRDefault="00602573" w:rsidP="00DF6CBE">
            <w:pPr>
              <w:spacing w:line="360" w:lineRule="auto"/>
              <w:ind w:left="1068"/>
              <w:rPr>
                <w:rFonts w:ascii="Arial" w:eastAsia="Calibri" w:hAnsi="Arial" w:cs="Arial"/>
                <w:bCs/>
                <w:sz w:val="20"/>
                <w:szCs w:val="20"/>
                <w:lang w:val="es-BO" w:eastAsia="en-US"/>
              </w:rPr>
            </w:pPr>
            <w:r>
              <w:rPr>
                <w:rFonts w:ascii="Arial" w:eastAsia="Calibri" w:hAnsi="Arial" w:cs="Arial"/>
                <w:bCs/>
                <w:sz w:val="20"/>
                <w:szCs w:val="20"/>
                <w:lang w:val="es-BO" w:eastAsia="en-US"/>
              </w:rPr>
              <w:t xml:space="preserve">La </w:t>
            </w:r>
            <w:r w:rsidR="00B20FD8">
              <w:rPr>
                <w:rFonts w:ascii="Arial" w:eastAsia="Calibri" w:hAnsi="Arial" w:cs="Arial"/>
                <w:bCs/>
                <w:sz w:val="20"/>
                <w:szCs w:val="20"/>
                <w:lang w:val="es-BO" w:eastAsia="en-US"/>
              </w:rPr>
              <w:t>renovación</w:t>
            </w:r>
            <w:r w:rsidR="00DF6CBE" w:rsidRPr="002C44F1">
              <w:rPr>
                <w:rFonts w:ascii="Arial" w:eastAsia="Calibri" w:hAnsi="Arial" w:cs="Arial"/>
                <w:bCs/>
                <w:sz w:val="20"/>
                <w:szCs w:val="20"/>
                <w:lang w:val="es-BO" w:eastAsia="en-US"/>
              </w:rPr>
              <w:t xml:space="preserve"> deberá ser realizado en un plazo de hasta de 16 </w:t>
            </w:r>
            <w:r w:rsidR="002575A8">
              <w:rPr>
                <w:rFonts w:ascii="Arial" w:eastAsia="Calibri" w:hAnsi="Arial" w:cs="Arial"/>
                <w:bCs/>
                <w:sz w:val="20"/>
                <w:szCs w:val="20"/>
                <w:lang w:val="es-BO" w:eastAsia="en-US"/>
              </w:rPr>
              <w:t xml:space="preserve">días </w:t>
            </w:r>
            <w:r w:rsidR="00DF6CBE" w:rsidRPr="002C44F1">
              <w:rPr>
                <w:rFonts w:ascii="Arial" w:eastAsia="Calibri" w:hAnsi="Arial" w:cs="Arial"/>
                <w:bCs/>
                <w:sz w:val="20"/>
                <w:szCs w:val="20"/>
                <w:lang w:val="es-BO" w:eastAsia="en-US"/>
              </w:rPr>
              <w:t>calendario a partir del día siguiente hábil de la suscripción del contrato.</w:t>
            </w:r>
          </w:p>
          <w:p w14:paraId="4B10C7EE" w14:textId="77777777" w:rsidR="00DF6CBE" w:rsidRPr="002C44F1" w:rsidRDefault="00DF6CBE" w:rsidP="00DF6CBE">
            <w:pPr>
              <w:numPr>
                <w:ilvl w:val="0"/>
                <w:numId w:val="59"/>
              </w:numPr>
              <w:spacing w:line="360" w:lineRule="auto"/>
              <w:jc w:val="both"/>
              <w:rPr>
                <w:rFonts w:ascii="Arial" w:hAnsi="Arial" w:cs="Arial"/>
                <w:bCs/>
                <w:sz w:val="20"/>
                <w:szCs w:val="20"/>
                <w:lang w:val="es-BO" w:eastAsia="en-US"/>
              </w:rPr>
            </w:pPr>
            <w:r w:rsidRPr="002C44F1">
              <w:rPr>
                <w:rFonts w:ascii="Arial" w:hAnsi="Arial" w:cs="Arial"/>
                <w:b/>
                <w:sz w:val="20"/>
                <w:szCs w:val="20"/>
                <w:u w:val="single"/>
                <w:lang w:val="es-BO" w:eastAsia="en-US"/>
              </w:rPr>
              <w:t>LUGAR DE ENTREGA PARA LA RENOVACIÓN Y SERVICIO</w:t>
            </w:r>
            <w:r w:rsidRPr="002C44F1">
              <w:rPr>
                <w:rFonts w:ascii="Arial" w:hAnsi="Arial" w:cs="Arial"/>
                <w:b/>
                <w:sz w:val="20"/>
                <w:szCs w:val="20"/>
                <w:lang w:val="es-BO" w:eastAsia="en-US"/>
              </w:rPr>
              <w:t xml:space="preserve">            </w:t>
            </w:r>
          </w:p>
          <w:p w14:paraId="5DD2DA9D" w14:textId="77777777" w:rsidR="00DF6CBE" w:rsidRPr="002C44F1" w:rsidRDefault="00DF6CBE" w:rsidP="00DF6CBE">
            <w:pPr>
              <w:spacing w:line="360" w:lineRule="auto"/>
              <w:ind w:left="1134" w:hanging="66"/>
              <w:jc w:val="both"/>
              <w:rPr>
                <w:rFonts w:ascii="Arial" w:eastAsia="Calibri" w:hAnsi="Arial" w:cs="Arial"/>
                <w:sz w:val="20"/>
                <w:szCs w:val="20"/>
                <w:lang w:val="es-BO" w:eastAsia="en-US"/>
              </w:rPr>
            </w:pPr>
            <w:r w:rsidRPr="002C44F1">
              <w:rPr>
                <w:rFonts w:ascii="Arial" w:eastAsia="Calibri" w:hAnsi="Arial" w:cs="Arial"/>
                <w:sz w:val="20"/>
                <w:szCs w:val="20"/>
                <w:lang w:val="es-BO" w:eastAsia="en-US"/>
              </w:rPr>
              <w:lastRenderedPageBreak/>
              <w:t>Departamento de Sistemas (Piso2) del Fondo Nacional de Desarrollo Regional. C. Pedro Salazar esq. Andres Muñoz Nº 631.</w:t>
            </w:r>
          </w:p>
          <w:p w14:paraId="7D199B1D" w14:textId="77777777" w:rsidR="00DF6CBE" w:rsidRPr="002C44F1" w:rsidRDefault="00DF6CBE" w:rsidP="00DF6CBE">
            <w:pPr>
              <w:numPr>
                <w:ilvl w:val="0"/>
                <w:numId w:val="59"/>
              </w:numPr>
              <w:spacing w:line="360" w:lineRule="auto"/>
              <w:jc w:val="both"/>
              <w:rPr>
                <w:rFonts w:ascii="Arial" w:hAnsi="Arial" w:cs="Arial"/>
                <w:b/>
                <w:sz w:val="20"/>
                <w:szCs w:val="20"/>
                <w:u w:val="single"/>
                <w:lang w:val="es-BO" w:eastAsia="en-US"/>
              </w:rPr>
            </w:pPr>
            <w:r w:rsidRPr="002C44F1">
              <w:rPr>
                <w:rFonts w:ascii="Arial" w:hAnsi="Arial" w:cs="Arial"/>
                <w:b/>
                <w:sz w:val="20"/>
                <w:szCs w:val="20"/>
                <w:u w:val="single"/>
                <w:lang w:val="es-BO" w:eastAsia="en-US"/>
              </w:rPr>
              <w:t xml:space="preserve">FORMA DE ADJUDICACIÓN </w:t>
            </w:r>
            <w:r w:rsidRPr="002C44F1">
              <w:rPr>
                <w:rFonts w:ascii="Arial" w:hAnsi="Arial" w:cs="Arial"/>
                <w:b/>
                <w:sz w:val="20"/>
                <w:szCs w:val="20"/>
                <w:lang w:val="es-BO" w:eastAsia="en-US"/>
              </w:rPr>
              <w:t xml:space="preserve">             </w:t>
            </w:r>
          </w:p>
          <w:p w14:paraId="5A609ED2" w14:textId="77777777" w:rsidR="00DF6CBE" w:rsidRPr="002C44F1" w:rsidRDefault="00DF6CBE" w:rsidP="00DF6CBE">
            <w:pPr>
              <w:spacing w:line="360" w:lineRule="auto"/>
              <w:ind w:left="720" w:firstLine="414"/>
              <w:jc w:val="both"/>
              <w:rPr>
                <w:rFonts w:ascii="Arial" w:hAnsi="Arial" w:cs="Arial"/>
                <w:sz w:val="20"/>
                <w:szCs w:val="20"/>
                <w:lang w:val="es-BO" w:eastAsia="en-US"/>
              </w:rPr>
            </w:pPr>
            <w:r w:rsidRPr="002C44F1">
              <w:rPr>
                <w:rFonts w:ascii="Arial" w:hAnsi="Arial" w:cs="Arial"/>
                <w:sz w:val="20"/>
                <w:szCs w:val="20"/>
                <w:lang w:val="es-BO" w:eastAsia="en-US"/>
              </w:rPr>
              <w:t>La adjudicación es por el total.</w:t>
            </w:r>
          </w:p>
          <w:p w14:paraId="47B9BEB9" w14:textId="77777777" w:rsidR="00DF6CBE" w:rsidRPr="002C44F1" w:rsidRDefault="00DF6CBE" w:rsidP="00DF6CBE">
            <w:pPr>
              <w:numPr>
                <w:ilvl w:val="0"/>
                <w:numId w:val="59"/>
              </w:numPr>
              <w:spacing w:line="360" w:lineRule="auto"/>
              <w:jc w:val="both"/>
              <w:rPr>
                <w:rFonts w:ascii="Arial" w:hAnsi="Arial" w:cs="Arial"/>
                <w:b/>
                <w:sz w:val="20"/>
                <w:szCs w:val="20"/>
                <w:u w:val="single"/>
                <w:lang w:val="x-none" w:eastAsia="en-US"/>
              </w:rPr>
            </w:pPr>
            <w:r w:rsidRPr="002C44F1">
              <w:rPr>
                <w:rFonts w:ascii="Arial" w:hAnsi="Arial" w:cs="Arial"/>
                <w:b/>
                <w:sz w:val="20"/>
                <w:szCs w:val="20"/>
                <w:u w:val="single"/>
                <w:lang w:val="x-none" w:eastAsia="en-US"/>
              </w:rPr>
              <w:t>MÉTODO DE SELECCIÓN</w:t>
            </w:r>
          </w:p>
          <w:p w14:paraId="3BD69048" w14:textId="77777777" w:rsidR="00DF6CBE" w:rsidRPr="002C44F1" w:rsidRDefault="00DF6CBE" w:rsidP="00DF6CBE">
            <w:pPr>
              <w:spacing w:line="360" w:lineRule="auto"/>
              <w:ind w:left="360" w:firstLine="708"/>
              <w:jc w:val="both"/>
              <w:rPr>
                <w:rFonts w:ascii="Arial" w:eastAsia="Calibri" w:hAnsi="Arial" w:cs="Arial"/>
                <w:sz w:val="20"/>
                <w:szCs w:val="20"/>
                <w:lang w:val="es-BO" w:eastAsia="en-US"/>
              </w:rPr>
            </w:pPr>
            <w:r w:rsidRPr="002C44F1">
              <w:rPr>
                <w:rFonts w:ascii="Arial" w:eastAsia="Calibri" w:hAnsi="Arial" w:cs="Arial"/>
                <w:sz w:val="20"/>
                <w:szCs w:val="20"/>
                <w:lang w:val="es-BO" w:eastAsia="en-US"/>
              </w:rPr>
              <w:t>Precio Evaluado más bajo</w:t>
            </w:r>
          </w:p>
          <w:p w14:paraId="3169E22A" w14:textId="77777777" w:rsidR="00DF6CBE" w:rsidRPr="002C44F1" w:rsidRDefault="00DF6CBE" w:rsidP="00DF6CBE">
            <w:pPr>
              <w:numPr>
                <w:ilvl w:val="0"/>
                <w:numId w:val="59"/>
              </w:numPr>
              <w:spacing w:line="360" w:lineRule="auto"/>
              <w:jc w:val="both"/>
              <w:rPr>
                <w:rFonts w:ascii="Arial" w:hAnsi="Arial" w:cs="Arial"/>
                <w:b/>
                <w:sz w:val="20"/>
                <w:szCs w:val="20"/>
                <w:u w:val="single"/>
                <w:lang w:val="x-none" w:eastAsia="en-US"/>
              </w:rPr>
            </w:pPr>
            <w:r w:rsidRPr="002C44F1">
              <w:rPr>
                <w:rFonts w:ascii="Arial" w:hAnsi="Arial" w:cs="Arial"/>
                <w:b/>
                <w:sz w:val="20"/>
                <w:szCs w:val="20"/>
                <w:u w:val="single"/>
                <w:lang w:val="x-none" w:eastAsia="en-US"/>
              </w:rPr>
              <w:t>FORMALIZACIÓN DE LA CONTRATACIÓN</w:t>
            </w:r>
          </w:p>
          <w:p w14:paraId="46162E17" w14:textId="77777777" w:rsidR="00DF6CBE" w:rsidRPr="002C44F1" w:rsidRDefault="00DF6CBE" w:rsidP="00DF6CBE">
            <w:pPr>
              <w:spacing w:line="360" w:lineRule="auto"/>
              <w:ind w:left="360" w:firstLine="708"/>
              <w:jc w:val="both"/>
              <w:rPr>
                <w:rFonts w:ascii="Arial" w:eastAsia="Calibri" w:hAnsi="Arial" w:cs="Arial"/>
                <w:sz w:val="20"/>
                <w:szCs w:val="20"/>
                <w:lang w:val="es-BO" w:eastAsia="en-US"/>
              </w:rPr>
            </w:pPr>
            <w:r w:rsidRPr="002C44F1">
              <w:rPr>
                <w:rFonts w:ascii="Arial" w:eastAsia="Calibri" w:hAnsi="Arial" w:cs="Arial"/>
                <w:sz w:val="20"/>
                <w:szCs w:val="20"/>
                <w:lang w:val="es-BO" w:eastAsia="en-US"/>
              </w:rPr>
              <w:t>Contrato</w:t>
            </w:r>
          </w:p>
          <w:p w14:paraId="5BF2F11C" w14:textId="77777777" w:rsidR="00DF6CBE" w:rsidRPr="002C44F1" w:rsidRDefault="00DF6CBE" w:rsidP="00DF6CBE">
            <w:pPr>
              <w:numPr>
                <w:ilvl w:val="0"/>
                <w:numId w:val="59"/>
              </w:numPr>
              <w:spacing w:line="360" w:lineRule="auto"/>
              <w:jc w:val="both"/>
              <w:rPr>
                <w:rFonts w:ascii="Arial" w:hAnsi="Arial" w:cs="Arial"/>
                <w:b/>
                <w:sz w:val="20"/>
                <w:szCs w:val="20"/>
                <w:u w:val="single"/>
                <w:lang w:val="x-none" w:eastAsia="en-US"/>
              </w:rPr>
            </w:pPr>
            <w:r w:rsidRPr="002C44F1">
              <w:rPr>
                <w:rFonts w:ascii="Arial" w:hAnsi="Arial" w:cs="Arial"/>
                <w:b/>
                <w:sz w:val="20"/>
                <w:szCs w:val="20"/>
                <w:u w:val="single"/>
                <w:lang w:val="x-none" w:eastAsia="en-US"/>
              </w:rPr>
              <w:t>MODALIDAD DE LA CONTRATACIÓN</w:t>
            </w:r>
          </w:p>
          <w:p w14:paraId="1218A753" w14:textId="77777777" w:rsidR="00DF6CBE" w:rsidRPr="002C44F1" w:rsidRDefault="00DF6CBE" w:rsidP="00DF6CBE">
            <w:pPr>
              <w:spacing w:line="360" w:lineRule="auto"/>
              <w:ind w:left="360" w:firstLine="708"/>
              <w:jc w:val="both"/>
              <w:rPr>
                <w:rFonts w:ascii="Arial" w:eastAsia="Calibri" w:hAnsi="Arial" w:cs="Arial"/>
                <w:sz w:val="20"/>
                <w:szCs w:val="20"/>
                <w:lang w:val="es-BO" w:eastAsia="en-US"/>
              </w:rPr>
            </w:pPr>
            <w:r w:rsidRPr="002C44F1">
              <w:rPr>
                <w:rFonts w:ascii="Arial" w:eastAsia="Calibri" w:hAnsi="Arial" w:cs="Arial"/>
                <w:sz w:val="20"/>
                <w:szCs w:val="20"/>
                <w:lang w:val="es-BO" w:eastAsia="en-US"/>
              </w:rPr>
              <w:t>Apoyo Nacional a la Producción y Empleo.</w:t>
            </w:r>
          </w:p>
          <w:p w14:paraId="56D7E10F" w14:textId="77777777" w:rsidR="00DF6CBE" w:rsidRPr="002C44F1" w:rsidRDefault="00DF6CBE" w:rsidP="00DF6CBE">
            <w:pPr>
              <w:numPr>
                <w:ilvl w:val="0"/>
                <w:numId w:val="59"/>
              </w:numPr>
              <w:spacing w:line="360" w:lineRule="auto"/>
              <w:ind w:left="1134"/>
              <w:jc w:val="both"/>
              <w:rPr>
                <w:rFonts w:ascii="Arial" w:hAnsi="Arial" w:cs="Arial"/>
                <w:b/>
                <w:sz w:val="20"/>
                <w:szCs w:val="20"/>
                <w:u w:val="single"/>
                <w:lang w:val="es-BO" w:eastAsia="en-US"/>
              </w:rPr>
            </w:pPr>
            <w:r w:rsidRPr="002C44F1">
              <w:rPr>
                <w:rFonts w:ascii="Arial" w:hAnsi="Arial" w:cs="Arial"/>
                <w:b/>
                <w:sz w:val="20"/>
                <w:szCs w:val="20"/>
                <w:u w:val="single"/>
                <w:lang w:val="es-BO" w:eastAsia="en-US"/>
              </w:rPr>
              <w:t>FORMA DE PAGO</w:t>
            </w:r>
            <w:r w:rsidRPr="002C44F1">
              <w:rPr>
                <w:rFonts w:ascii="Arial" w:hAnsi="Arial" w:cs="Arial"/>
                <w:bCs/>
                <w:sz w:val="20"/>
                <w:szCs w:val="20"/>
                <w:lang w:val="es-BO" w:eastAsia="en-US"/>
              </w:rPr>
              <w:t xml:space="preserve">               </w:t>
            </w:r>
          </w:p>
          <w:p w14:paraId="32E1E859" w14:textId="77777777" w:rsidR="00DF6CBE" w:rsidRPr="002C44F1" w:rsidRDefault="00DF6CBE" w:rsidP="00DF6CBE">
            <w:pPr>
              <w:spacing w:line="360" w:lineRule="auto"/>
              <w:ind w:left="1068"/>
              <w:contextualSpacing/>
              <w:jc w:val="both"/>
              <w:rPr>
                <w:rFonts w:ascii="Arial" w:eastAsia="Calibri" w:hAnsi="Arial" w:cs="Arial"/>
                <w:sz w:val="20"/>
                <w:szCs w:val="20"/>
                <w:lang w:val="es-BO" w:eastAsia="en-US"/>
              </w:rPr>
            </w:pPr>
            <w:r w:rsidRPr="002C44F1">
              <w:rPr>
                <w:rFonts w:ascii="Arial" w:eastAsia="Calibri" w:hAnsi="Arial" w:cs="Arial"/>
                <w:sz w:val="20"/>
                <w:szCs w:val="20"/>
                <w:lang w:val="es-BO" w:eastAsia="en-US"/>
              </w:rPr>
              <w:t>Vía SIGEP, contra entrega del servicio y factura correspondiente, previa emisión del Informe de Conformidad del Responsable y/o Comisión de Recepción y una vez que se haya cumplido con los requisitos administrativos.   En caso de no cumplir las especificaciones técnicas no se realizará ningún pago por el perjuicio ocasionado procediéndose de acuerdo a normativa vigente.</w:t>
            </w:r>
          </w:p>
          <w:p w14:paraId="1F9B6764" w14:textId="77777777" w:rsidR="00DF6CBE" w:rsidRPr="002C44F1" w:rsidRDefault="00DF6CBE" w:rsidP="00DF6CBE">
            <w:pPr>
              <w:numPr>
                <w:ilvl w:val="0"/>
                <w:numId w:val="59"/>
              </w:numPr>
              <w:spacing w:line="360" w:lineRule="auto"/>
              <w:contextualSpacing/>
              <w:jc w:val="both"/>
              <w:rPr>
                <w:rFonts w:ascii="Arial" w:hAnsi="Arial" w:cs="Arial"/>
                <w:sz w:val="20"/>
                <w:szCs w:val="20"/>
                <w:u w:val="single"/>
                <w:lang w:val="x-none" w:eastAsia="en-US"/>
              </w:rPr>
            </w:pPr>
            <w:r w:rsidRPr="002C44F1">
              <w:rPr>
                <w:rFonts w:ascii="Arial" w:hAnsi="Arial" w:cs="Arial"/>
                <w:b/>
                <w:bCs/>
                <w:sz w:val="20"/>
                <w:szCs w:val="20"/>
                <w:u w:val="single"/>
                <w:lang w:val="x-none" w:eastAsia="en-US"/>
              </w:rPr>
              <w:t>MULTAS</w:t>
            </w:r>
          </w:p>
          <w:p w14:paraId="27DA1EA1" w14:textId="77777777" w:rsidR="00DF6CBE" w:rsidRPr="002C44F1" w:rsidRDefault="00DF6CBE" w:rsidP="00DF6CBE">
            <w:pPr>
              <w:spacing w:line="360" w:lineRule="auto"/>
              <w:ind w:left="1068"/>
              <w:contextualSpacing/>
              <w:jc w:val="both"/>
              <w:rPr>
                <w:rFonts w:ascii="Arial" w:hAnsi="Arial" w:cs="Arial"/>
                <w:sz w:val="20"/>
                <w:szCs w:val="20"/>
                <w:lang w:val="x-none" w:eastAsia="en-US"/>
              </w:rPr>
            </w:pPr>
            <w:r w:rsidRPr="002C44F1">
              <w:rPr>
                <w:rFonts w:ascii="Arial" w:hAnsi="Arial" w:cs="Arial"/>
                <w:sz w:val="20"/>
                <w:szCs w:val="20"/>
                <w:lang w:val="x-none" w:eastAsia="en-US"/>
              </w:rPr>
              <w:t>Se aplicará una multa equivalente al uno por ciento (1%) del monto adjudicado por día de retraso en la realización o provisión del servicio adjudicado. La suma de multas no deberá exceder el 20% del monto total del contrato.</w:t>
            </w:r>
          </w:p>
          <w:p w14:paraId="75D5BBE9" w14:textId="77777777" w:rsidR="00DF6CBE" w:rsidRPr="002C44F1" w:rsidRDefault="00DF6CBE" w:rsidP="00DF6CBE">
            <w:pPr>
              <w:numPr>
                <w:ilvl w:val="0"/>
                <w:numId w:val="59"/>
              </w:numPr>
              <w:spacing w:line="360" w:lineRule="auto"/>
              <w:contextualSpacing/>
              <w:jc w:val="both"/>
              <w:rPr>
                <w:rFonts w:ascii="Arial" w:hAnsi="Arial" w:cs="Arial"/>
                <w:b/>
                <w:bCs/>
                <w:sz w:val="20"/>
                <w:szCs w:val="20"/>
                <w:u w:val="single"/>
                <w:lang w:val="x-none" w:eastAsia="en-US"/>
              </w:rPr>
            </w:pPr>
            <w:r w:rsidRPr="002C44F1">
              <w:rPr>
                <w:rFonts w:ascii="Arial" w:hAnsi="Arial" w:cs="Arial"/>
                <w:b/>
                <w:bCs/>
                <w:sz w:val="20"/>
                <w:szCs w:val="20"/>
                <w:u w:val="single"/>
                <w:lang w:val="x-none" w:eastAsia="en-US"/>
              </w:rPr>
              <w:t>PROPUESTA ECONOMICA</w:t>
            </w:r>
          </w:p>
          <w:p w14:paraId="2396C70B" w14:textId="77777777" w:rsidR="00DF6CBE" w:rsidRPr="002C44F1" w:rsidRDefault="00DF6CBE" w:rsidP="00DF6CBE">
            <w:pPr>
              <w:spacing w:line="360" w:lineRule="auto"/>
              <w:ind w:left="720" w:firstLine="348"/>
              <w:contextualSpacing/>
              <w:jc w:val="both"/>
              <w:rPr>
                <w:rFonts w:ascii="Arial" w:hAnsi="Arial" w:cs="Arial"/>
                <w:sz w:val="20"/>
                <w:szCs w:val="20"/>
                <w:lang w:val="x-none" w:eastAsia="en-US"/>
              </w:rPr>
            </w:pPr>
            <w:r w:rsidRPr="002C44F1">
              <w:rPr>
                <w:rFonts w:ascii="Arial" w:hAnsi="Arial" w:cs="Arial"/>
                <w:sz w:val="20"/>
                <w:szCs w:val="20"/>
                <w:lang w:val="x-none" w:eastAsia="en-US"/>
              </w:rPr>
              <w:t>La propuesta económica deberá considerar todos los impuestos de Ley.</w:t>
            </w:r>
          </w:p>
          <w:p w14:paraId="6A5EABF6" w14:textId="77777777" w:rsidR="00DF6CBE" w:rsidRPr="002C44F1" w:rsidRDefault="00DF6CBE" w:rsidP="00DF6CBE">
            <w:pPr>
              <w:numPr>
                <w:ilvl w:val="0"/>
                <w:numId w:val="59"/>
              </w:numPr>
              <w:spacing w:line="360" w:lineRule="auto"/>
              <w:jc w:val="both"/>
              <w:rPr>
                <w:rFonts w:ascii="Arial" w:hAnsi="Arial" w:cs="Arial"/>
                <w:b/>
                <w:sz w:val="20"/>
                <w:szCs w:val="20"/>
                <w:u w:val="single"/>
                <w:lang w:val="es-BO" w:eastAsia="en-US"/>
              </w:rPr>
            </w:pPr>
            <w:r w:rsidRPr="002C44F1">
              <w:rPr>
                <w:rFonts w:ascii="Arial" w:hAnsi="Arial" w:cs="Arial"/>
                <w:b/>
                <w:sz w:val="20"/>
                <w:szCs w:val="20"/>
                <w:u w:val="single"/>
                <w:lang w:val="es-BO" w:eastAsia="en-US"/>
              </w:rPr>
              <w:t xml:space="preserve">SOPORTE Y GARANTÍA  </w:t>
            </w:r>
            <w:r w:rsidRPr="002C44F1">
              <w:rPr>
                <w:rFonts w:ascii="Arial" w:hAnsi="Arial" w:cs="Arial"/>
                <w:b/>
                <w:sz w:val="20"/>
                <w:szCs w:val="20"/>
                <w:lang w:val="es-BO" w:eastAsia="en-US"/>
              </w:rPr>
              <w:t xml:space="preserve"> </w:t>
            </w:r>
          </w:p>
          <w:p w14:paraId="4CF7FAB2" w14:textId="77777777" w:rsidR="00DF6CBE" w:rsidRPr="002C44F1" w:rsidRDefault="00DF6CBE" w:rsidP="00DF6CBE">
            <w:pPr>
              <w:spacing w:line="360" w:lineRule="auto"/>
              <w:ind w:left="1128"/>
              <w:rPr>
                <w:rFonts w:ascii="Arial" w:hAnsi="Arial" w:cs="Arial"/>
                <w:sz w:val="20"/>
                <w:szCs w:val="20"/>
                <w:lang w:val="es-BO" w:eastAsia="en-US"/>
              </w:rPr>
            </w:pPr>
            <w:r w:rsidRPr="002C44F1">
              <w:rPr>
                <w:rFonts w:ascii="Arial" w:hAnsi="Arial" w:cs="Arial"/>
                <w:bCs/>
                <w:sz w:val="20"/>
                <w:szCs w:val="20"/>
                <w:lang w:val="es-BO" w:eastAsia="en-US"/>
              </w:rPr>
              <w:t xml:space="preserve">Los </w:t>
            </w:r>
            <w:r w:rsidRPr="002C44F1">
              <w:rPr>
                <w:rFonts w:ascii="Arial" w:hAnsi="Arial" w:cs="Arial"/>
                <w:sz w:val="20"/>
                <w:szCs w:val="20"/>
                <w:lang w:val="es-BO" w:eastAsia="en-US"/>
              </w:rPr>
              <w:t>servicios de suscripción, mantenimiento, soporte y garantía para   infraestructura de virtualización</w:t>
            </w:r>
            <w:r w:rsidRPr="002C44F1">
              <w:rPr>
                <w:rFonts w:ascii="Arial" w:hAnsi="Arial" w:cs="Arial"/>
                <w:bCs/>
                <w:sz w:val="20"/>
                <w:szCs w:val="20"/>
                <w:lang w:val="es-BO" w:eastAsia="en-US"/>
              </w:rPr>
              <w:t xml:space="preserve"> que inician a partir del 3 de septiembre de 2022, deben tener una vigencia de un (1) año</w:t>
            </w:r>
            <w:r w:rsidRPr="002C44F1">
              <w:rPr>
                <w:rFonts w:ascii="Arial" w:hAnsi="Arial" w:cs="Arial"/>
                <w:sz w:val="20"/>
                <w:szCs w:val="20"/>
                <w:lang w:val="es-BO" w:eastAsia="en-US"/>
              </w:rPr>
              <w:t>.</w:t>
            </w:r>
          </w:p>
          <w:bookmarkEnd w:id="166"/>
          <w:p w14:paraId="605961F1" w14:textId="77777777" w:rsidR="00DF6CBE" w:rsidRPr="002C44F1" w:rsidRDefault="00DF6CBE" w:rsidP="00DF6CBE">
            <w:pPr>
              <w:numPr>
                <w:ilvl w:val="0"/>
                <w:numId w:val="59"/>
              </w:numPr>
              <w:spacing w:line="360" w:lineRule="auto"/>
              <w:ind w:left="1134"/>
              <w:jc w:val="both"/>
              <w:rPr>
                <w:rFonts w:ascii="Arial" w:hAnsi="Arial" w:cs="Arial"/>
                <w:b/>
                <w:sz w:val="20"/>
                <w:szCs w:val="20"/>
                <w:u w:val="single"/>
                <w:lang w:val="es-BO" w:eastAsia="en-US"/>
              </w:rPr>
            </w:pPr>
            <w:r w:rsidRPr="002C44F1">
              <w:rPr>
                <w:rFonts w:ascii="Arial" w:hAnsi="Arial" w:cs="Arial"/>
                <w:b/>
                <w:sz w:val="20"/>
                <w:szCs w:val="20"/>
                <w:u w:val="single"/>
                <w:lang w:val="es-BO" w:eastAsia="en-US"/>
              </w:rPr>
              <w:t>PRECIO REERENCIAL</w:t>
            </w:r>
          </w:p>
          <w:p w14:paraId="600F4E3D" w14:textId="77777777" w:rsidR="00DF6CBE" w:rsidRPr="002C44F1" w:rsidRDefault="00DF6CBE" w:rsidP="00DF6CBE">
            <w:pPr>
              <w:spacing w:line="360" w:lineRule="auto"/>
              <w:ind w:left="1134"/>
              <w:jc w:val="both"/>
              <w:rPr>
                <w:rFonts w:ascii="Arial" w:eastAsia="Calibri" w:hAnsi="Arial" w:cs="Arial"/>
                <w:sz w:val="20"/>
                <w:szCs w:val="20"/>
                <w:lang w:val="es-BO" w:eastAsia="en-US"/>
              </w:rPr>
            </w:pPr>
            <w:r w:rsidRPr="002C44F1">
              <w:rPr>
                <w:rFonts w:ascii="Arial" w:eastAsia="Calibri" w:hAnsi="Arial" w:cs="Arial"/>
                <w:sz w:val="20"/>
                <w:szCs w:val="20"/>
                <w:lang w:val="es-BO" w:eastAsia="en-US"/>
              </w:rPr>
              <w:t>Monto referencial es de Bs. 88.683,00.- (Ochenta y ocho mil seiscientos ochenta y tres 00/100).</w:t>
            </w:r>
          </w:p>
          <w:p w14:paraId="46396562" w14:textId="77777777" w:rsidR="00DF6CBE" w:rsidRPr="002C44F1" w:rsidRDefault="00DF6CBE" w:rsidP="00DF6CBE">
            <w:pPr>
              <w:numPr>
                <w:ilvl w:val="0"/>
                <w:numId w:val="59"/>
              </w:numPr>
              <w:spacing w:line="360" w:lineRule="auto"/>
              <w:jc w:val="both"/>
              <w:rPr>
                <w:rFonts w:ascii="Arial" w:hAnsi="Arial" w:cs="Arial"/>
                <w:b/>
                <w:sz w:val="20"/>
                <w:szCs w:val="20"/>
                <w:u w:val="single"/>
                <w:lang w:val="es-BO" w:eastAsia="en-US"/>
              </w:rPr>
            </w:pPr>
            <w:r w:rsidRPr="002C44F1">
              <w:rPr>
                <w:rFonts w:ascii="Arial" w:hAnsi="Arial" w:cs="Arial"/>
                <w:b/>
                <w:sz w:val="20"/>
                <w:szCs w:val="20"/>
                <w:u w:val="single"/>
                <w:lang w:val="es-BO" w:eastAsia="en-US"/>
              </w:rPr>
              <w:t>GARANTIA DE CUMPLIMIENTO DE CONTRATO</w:t>
            </w:r>
          </w:p>
          <w:p w14:paraId="22F337AC" w14:textId="77777777" w:rsidR="00DF6CBE" w:rsidRPr="002C44F1" w:rsidRDefault="00DF6CBE" w:rsidP="00DF6CBE">
            <w:pPr>
              <w:spacing w:line="360" w:lineRule="auto"/>
              <w:ind w:left="1134"/>
              <w:jc w:val="both"/>
              <w:rPr>
                <w:rFonts w:ascii="Arial" w:eastAsia="Calibri" w:hAnsi="Arial" w:cs="Arial"/>
                <w:sz w:val="20"/>
                <w:szCs w:val="20"/>
                <w:lang w:val="es-BO" w:eastAsia="en-US"/>
              </w:rPr>
            </w:pPr>
            <w:r w:rsidRPr="002C44F1">
              <w:rPr>
                <w:rFonts w:ascii="Arial" w:eastAsia="Calibri" w:hAnsi="Arial" w:cs="Arial"/>
                <w:sz w:val="20"/>
                <w:szCs w:val="20"/>
                <w:lang w:val="es-BO" w:eastAsia="en-US"/>
              </w:rPr>
              <w:t>El proponente adjudicado deberá constituir la garantía del cumplimiento de contrato del 7% o del 3.5% (según corresponda) del monto del contrato.</w:t>
            </w:r>
          </w:p>
          <w:p w14:paraId="0BF6224D" w14:textId="3E2D2BEE" w:rsidR="006A1F58" w:rsidRPr="00A40276" w:rsidRDefault="006A1F58" w:rsidP="009950FC">
            <w:pPr>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AD23B7">
      <w:pPr>
        <w:numPr>
          <w:ilvl w:val="0"/>
          <w:numId w:val="22"/>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D23B7">
      <w:pPr>
        <w:numPr>
          <w:ilvl w:val="0"/>
          <w:numId w:val="22"/>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D23B7">
      <w:pPr>
        <w:numPr>
          <w:ilvl w:val="0"/>
          <w:numId w:val="22"/>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D23B7">
      <w:pPr>
        <w:numPr>
          <w:ilvl w:val="0"/>
          <w:numId w:val="22"/>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D23B7">
      <w:pPr>
        <w:numPr>
          <w:ilvl w:val="0"/>
          <w:numId w:val="22"/>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7" w:name="_Hlk76393578"/>
      <w:r w:rsidR="00F41EF0" w:rsidRPr="00F01F1F">
        <w:rPr>
          <w:rFonts w:cs="Arial"/>
          <w:sz w:val="18"/>
          <w:szCs w:val="18"/>
        </w:rPr>
        <w:t xml:space="preserve">misma que no será </w:t>
      </w:r>
      <w:bookmarkEnd w:id="167"/>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AD23B7">
      <w:pPr>
        <w:numPr>
          <w:ilvl w:val="0"/>
          <w:numId w:val="15"/>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D23B7">
      <w:pPr>
        <w:numPr>
          <w:ilvl w:val="0"/>
          <w:numId w:val="15"/>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D23B7">
      <w:pPr>
        <w:numPr>
          <w:ilvl w:val="0"/>
          <w:numId w:val="15"/>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23BDD6F0" w:rsidR="002D0164" w:rsidRPr="00A40276" w:rsidRDefault="002D0164" w:rsidP="002D0164">
      <w:pPr>
        <w:numPr>
          <w:ilvl w:val="0"/>
          <w:numId w:val="15"/>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8" w:name="_Hlk93490556"/>
      <w:r w:rsidRPr="00A40276">
        <w:rPr>
          <w:rFonts w:cs="Arial"/>
          <w:sz w:val="18"/>
          <w:szCs w:val="18"/>
          <w:lang w:val="es-BO"/>
        </w:rPr>
        <w:t>y en caso de Micro y Pequeñas Empresas del 3.5%</w:t>
      </w:r>
      <w:bookmarkEnd w:id="168"/>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2D0164">
      <w:pPr>
        <w:numPr>
          <w:ilvl w:val="0"/>
          <w:numId w:val="15"/>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AD23B7">
      <w:pPr>
        <w:numPr>
          <w:ilvl w:val="0"/>
          <w:numId w:val="15"/>
        </w:numPr>
        <w:jc w:val="both"/>
        <w:rPr>
          <w:rFonts w:cs="Arial"/>
          <w:sz w:val="18"/>
          <w:szCs w:val="18"/>
          <w:lang w:val="es-BO"/>
        </w:rPr>
      </w:pPr>
      <w:r w:rsidRPr="00A40276">
        <w:rPr>
          <w:rFonts w:cs="Arial"/>
          <w:sz w:val="18"/>
          <w:szCs w:val="18"/>
          <w:lang w:val="es-BO"/>
        </w:rPr>
        <w:t>Testimonio de Contrato de Asociación Accidental.</w:t>
      </w:r>
    </w:p>
    <w:p w14:paraId="4C33F238" w14:textId="0E3D7EAE" w:rsidR="009F4CE8" w:rsidRPr="00A40276" w:rsidRDefault="009F4CE8" w:rsidP="004A2A27">
      <w:pPr>
        <w:jc w:val="both"/>
        <w:rPr>
          <w:rFonts w:cs="Arial"/>
          <w:b/>
          <w:i/>
          <w:sz w:val="18"/>
          <w:szCs w:val="18"/>
          <w:lang w:val="es-BO"/>
        </w:rPr>
      </w:pP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4B111286" w:rsidR="00F01F1F" w:rsidRDefault="00F01F1F" w:rsidP="002C5CC5">
      <w:pPr>
        <w:jc w:val="center"/>
        <w:rPr>
          <w:rFonts w:cs="Arial"/>
          <w:b/>
          <w:sz w:val="18"/>
          <w:szCs w:val="18"/>
          <w:lang w:val="es-BO"/>
        </w:rPr>
      </w:pPr>
    </w:p>
    <w:p w14:paraId="6900803C" w14:textId="05831CAE" w:rsidR="004A2A27" w:rsidRDefault="004A2A27" w:rsidP="002C5CC5">
      <w:pPr>
        <w:jc w:val="center"/>
        <w:rPr>
          <w:rFonts w:cs="Arial"/>
          <w:b/>
          <w:sz w:val="18"/>
          <w:szCs w:val="18"/>
          <w:lang w:val="es-BO"/>
        </w:rPr>
      </w:pPr>
    </w:p>
    <w:p w14:paraId="11EFF04B" w14:textId="02FAF3A7" w:rsidR="004A2A27" w:rsidRDefault="004A2A27" w:rsidP="002C5CC5">
      <w:pPr>
        <w:jc w:val="center"/>
        <w:rPr>
          <w:rFonts w:cs="Arial"/>
          <w:b/>
          <w:sz w:val="18"/>
          <w:szCs w:val="18"/>
          <w:lang w:val="es-BO"/>
        </w:rPr>
      </w:pPr>
    </w:p>
    <w:p w14:paraId="70620B1B" w14:textId="19DEF1CE" w:rsidR="004A2A27" w:rsidRDefault="004A2A27" w:rsidP="002C5CC5">
      <w:pPr>
        <w:jc w:val="center"/>
        <w:rPr>
          <w:rFonts w:cs="Arial"/>
          <w:b/>
          <w:sz w:val="18"/>
          <w:szCs w:val="18"/>
          <w:lang w:val="es-BO"/>
        </w:rPr>
      </w:pPr>
    </w:p>
    <w:p w14:paraId="18EF32CC" w14:textId="6BBC6AC0" w:rsidR="004A2A27" w:rsidRDefault="004A2A27" w:rsidP="002C5CC5">
      <w:pPr>
        <w:jc w:val="center"/>
        <w:rPr>
          <w:rFonts w:cs="Arial"/>
          <w:b/>
          <w:sz w:val="18"/>
          <w:szCs w:val="18"/>
          <w:lang w:val="es-BO"/>
        </w:rPr>
      </w:pPr>
    </w:p>
    <w:p w14:paraId="365826FC" w14:textId="77777777" w:rsidR="004A2A27" w:rsidRDefault="004A2A27"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D23B7">
            <w:pPr>
              <w:pStyle w:val="Prrafodelista"/>
              <w:numPr>
                <w:ilvl w:val="0"/>
                <w:numId w:val="3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D23B7">
            <w:pPr>
              <w:pStyle w:val="Prrafodelista"/>
              <w:numPr>
                <w:ilvl w:val="0"/>
                <w:numId w:val="3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D23B7">
            <w:pPr>
              <w:pStyle w:val="Prrafodelista"/>
              <w:numPr>
                <w:ilvl w:val="0"/>
                <w:numId w:val="3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2"/>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03C5C3A" w14:textId="77777777" w:rsidR="00107B3A" w:rsidRPr="00A40276" w:rsidRDefault="00107B3A" w:rsidP="00107B3A">
      <w:pPr>
        <w:jc w:val="both"/>
        <w:rPr>
          <w:rFonts w:cs="Arial"/>
          <w:sz w:val="18"/>
          <w:szCs w:val="18"/>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6576"/>
        <w:gridCol w:w="2109"/>
      </w:tblGrid>
      <w:tr w:rsidR="00A40276" w:rsidRPr="00A40276" w14:paraId="5CD9DE33" w14:textId="77777777" w:rsidTr="00895B35">
        <w:trPr>
          <w:tblHeader/>
        </w:trPr>
        <w:tc>
          <w:tcPr>
            <w:tcW w:w="6721" w:type="dxa"/>
            <w:gridSpan w:val="2"/>
            <w:shd w:val="clear" w:color="auto" w:fill="C6D9F1" w:themeFill="text2" w:themeFillTint="33"/>
            <w:vAlign w:val="center"/>
          </w:tcPr>
          <w:p w14:paraId="56AB01FF" w14:textId="77777777" w:rsidR="0026726B" w:rsidRPr="00A40276" w:rsidRDefault="0026726B" w:rsidP="00267ED7">
            <w:pPr>
              <w:jc w:val="center"/>
              <w:rPr>
                <w:rFonts w:ascii="Arial" w:hAnsi="Arial" w:cs="Arial"/>
                <w:b/>
                <w:lang w:val="es-BO"/>
              </w:rPr>
            </w:pPr>
            <w:r w:rsidRPr="00A40276">
              <w:rPr>
                <w:rFonts w:ascii="Arial" w:hAnsi="Arial" w:cs="Arial"/>
                <w:b/>
                <w:lang w:val="es-BO"/>
              </w:rPr>
              <w:t>Para ser llenado por la Entidad convocante</w:t>
            </w:r>
          </w:p>
          <w:p w14:paraId="7978873F" w14:textId="77777777" w:rsidR="0026726B" w:rsidRPr="00A40276" w:rsidRDefault="0026726B" w:rsidP="00267ED7">
            <w:pPr>
              <w:jc w:val="center"/>
              <w:rPr>
                <w:rFonts w:ascii="Arial" w:hAnsi="Arial" w:cs="Arial"/>
                <w:b/>
                <w:lang w:val="es-BO"/>
              </w:rPr>
            </w:pPr>
            <w:r w:rsidRPr="00A40276">
              <w:rPr>
                <w:rFonts w:ascii="Arial" w:hAnsi="Arial" w:cs="Arial"/>
                <w:b/>
                <w:lang w:val="es-BO"/>
              </w:rPr>
              <w:t>(Llenar las especificaciones técnicas de manera previa a la publicación del DBC)</w:t>
            </w:r>
          </w:p>
        </w:tc>
        <w:tc>
          <w:tcPr>
            <w:tcW w:w="2109" w:type="dxa"/>
            <w:shd w:val="clear" w:color="auto" w:fill="DBE5F1" w:themeFill="accent1" w:themeFillTint="33"/>
            <w:vAlign w:val="center"/>
          </w:tcPr>
          <w:p w14:paraId="1FE98682" w14:textId="77777777" w:rsidR="0026726B" w:rsidRPr="00A40276" w:rsidRDefault="0026726B" w:rsidP="00690F7B">
            <w:pPr>
              <w:jc w:val="center"/>
              <w:rPr>
                <w:rFonts w:ascii="Arial" w:hAnsi="Arial" w:cs="Arial"/>
                <w:b/>
                <w:lang w:val="es-BO"/>
              </w:rPr>
            </w:pPr>
            <w:r w:rsidRPr="00A40276">
              <w:rPr>
                <w:rFonts w:ascii="Arial" w:hAnsi="Arial" w:cs="Arial"/>
                <w:b/>
                <w:lang w:val="es-BO"/>
              </w:rPr>
              <w:t xml:space="preserve">Para ser llenado por el proponente </w:t>
            </w:r>
            <w:r w:rsidR="00690F7B" w:rsidRPr="00A40276">
              <w:rPr>
                <w:rFonts w:ascii="Arial" w:hAnsi="Arial" w:cs="Arial"/>
                <w:b/>
                <w:lang w:val="es-BO"/>
              </w:rPr>
              <w:t>al momento de elaborar su propuesta</w:t>
            </w:r>
          </w:p>
        </w:tc>
      </w:tr>
      <w:tr w:rsidR="00A40276" w:rsidRPr="00A40276" w14:paraId="6B0EBD07" w14:textId="77777777" w:rsidTr="00895B35">
        <w:trPr>
          <w:cantSplit/>
          <w:trHeight w:val="447"/>
        </w:trPr>
        <w:tc>
          <w:tcPr>
            <w:tcW w:w="145" w:type="dxa"/>
            <w:tcBorders>
              <w:bottom w:val="single" w:sz="2" w:space="0" w:color="000000"/>
            </w:tcBorders>
            <w:shd w:val="clear" w:color="auto" w:fill="C6D9F1" w:themeFill="text2" w:themeFillTint="33"/>
            <w:vAlign w:val="center"/>
          </w:tcPr>
          <w:p w14:paraId="2D2E347A" w14:textId="77777777" w:rsidR="0026726B" w:rsidRPr="00A40276" w:rsidRDefault="0026726B" w:rsidP="00267ED7">
            <w:pPr>
              <w:jc w:val="center"/>
              <w:rPr>
                <w:rFonts w:ascii="Arial" w:hAnsi="Arial" w:cs="Arial"/>
                <w:b/>
                <w:lang w:val="es-BO"/>
              </w:rPr>
            </w:pPr>
            <w:r w:rsidRPr="00A40276">
              <w:rPr>
                <w:rFonts w:ascii="Arial" w:hAnsi="Arial" w:cs="Arial"/>
                <w:b/>
                <w:lang w:val="es-BO"/>
              </w:rPr>
              <w:t>#</w:t>
            </w:r>
          </w:p>
        </w:tc>
        <w:tc>
          <w:tcPr>
            <w:tcW w:w="6576" w:type="dxa"/>
            <w:tcBorders>
              <w:bottom w:val="single" w:sz="2" w:space="0" w:color="000000"/>
            </w:tcBorders>
            <w:shd w:val="clear" w:color="auto" w:fill="C6D9F1" w:themeFill="text2" w:themeFillTint="33"/>
            <w:vAlign w:val="center"/>
          </w:tcPr>
          <w:p w14:paraId="60A00003" w14:textId="77777777" w:rsidR="0026726B" w:rsidRPr="00A40276" w:rsidRDefault="001F1D1D" w:rsidP="00267ED7">
            <w:pPr>
              <w:jc w:val="center"/>
              <w:rPr>
                <w:rFonts w:ascii="Arial" w:hAnsi="Arial" w:cs="Arial"/>
                <w:b/>
                <w:lang w:val="es-BO"/>
              </w:rPr>
            </w:pPr>
            <w:r w:rsidRPr="00A40276">
              <w:rPr>
                <w:rFonts w:ascii="Arial" w:hAnsi="Arial" w:cs="Arial"/>
                <w:b/>
                <w:lang w:val="es-BO"/>
              </w:rPr>
              <w:t xml:space="preserve">Características y condiciones técnicas solicitadas </w:t>
            </w:r>
            <w:r w:rsidR="0026726B" w:rsidRPr="00A40276">
              <w:rPr>
                <w:rFonts w:ascii="Arial" w:hAnsi="Arial" w:cs="Arial"/>
                <w:b/>
                <w:lang w:val="es-BO"/>
              </w:rPr>
              <w:t>(*)</w:t>
            </w:r>
          </w:p>
        </w:tc>
        <w:tc>
          <w:tcPr>
            <w:tcW w:w="2109" w:type="dxa"/>
            <w:tcBorders>
              <w:bottom w:val="single" w:sz="2" w:space="0" w:color="000000"/>
            </w:tcBorders>
            <w:shd w:val="clear" w:color="auto" w:fill="DBE5F1" w:themeFill="accent1" w:themeFillTint="33"/>
            <w:vAlign w:val="center"/>
          </w:tcPr>
          <w:p w14:paraId="752D6F2B" w14:textId="77777777" w:rsidR="0026726B" w:rsidRPr="00A40276" w:rsidRDefault="0026726B" w:rsidP="00267ED7">
            <w:pPr>
              <w:jc w:val="center"/>
              <w:rPr>
                <w:rFonts w:ascii="Arial" w:hAnsi="Arial" w:cs="Arial"/>
                <w:b/>
                <w:lang w:val="es-BO"/>
              </w:rPr>
            </w:pPr>
            <w:r w:rsidRPr="00A40276">
              <w:rPr>
                <w:rFonts w:ascii="Arial" w:hAnsi="Arial" w:cs="Arial"/>
                <w:b/>
                <w:lang w:val="es-BO"/>
              </w:rPr>
              <w:t>Característica Propuesta (**)</w:t>
            </w:r>
          </w:p>
        </w:tc>
      </w:tr>
      <w:tr w:rsidR="00A40276" w:rsidRPr="00A40276" w14:paraId="7791B8DB" w14:textId="77777777" w:rsidTr="009950FC">
        <w:tc>
          <w:tcPr>
            <w:tcW w:w="8830" w:type="dxa"/>
            <w:gridSpan w:val="3"/>
            <w:shd w:val="clear" w:color="auto" w:fill="auto"/>
          </w:tcPr>
          <w:p w14:paraId="2F76B1DA" w14:textId="77777777" w:rsidR="0026726B" w:rsidRPr="00A40276" w:rsidRDefault="0026726B" w:rsidP="00AD23B7">
            <w:pPr>
              <w:numPr>
                <w:ilvl w:val="3"/>
                <w:numId w:val="16"/>
              </w:numPr>
              <w:tabs>
                <w:tab w:val="clear" w:pos="1800"/>
                <w:tab w:val="num" w:pos="284"/>
              </w:tabs>
              <w:ind w:hanging="1800"/>
              <w:jc w:val="both"/>
              <w:rPr>
                <w:rFonts w:ascii="Arial" w:hAnsi="Arial" w:cs="Arial"/>
                <w:lang w:val="es-BO"/>
              </w:rPr>
            </w:pPr>
            <w:r w:rsidRPr="00A40276">
              <w:rPr>
                <w:rFonts w:ascii="Arial" w:hAnsi="Arial" w:cs="Arial"/>
                <w:b/>
                <w:lang w:val="es-BO"/>
              </w:rPr>
              <w:t>Categoría 1:</w:t>
            </w:r>
          </w:p>
        </w:tc>
      </w:tr>
      <w:tr w:rsidR="00A40276" w:rsidRPr="00A40276" w14:paraId="30F48ED8" w14:textId="77777777" w:rsidTr="00895B35">
        <w:tc>
          <w:tcPr>
            <w:tcW w:w="145" w:type="dxa"/>
          </w:tcPr>
          <w:p w14:paraId="2C6DA065" w14:textId="77777777" w:rsidR="0026726B" w:rsidRPr="00A40276" w:rsidRDefault="0026726B" w:rsidP="00267ED7">
            <w:pPr>
              <w:jc w:val="both"/>
              <w:rPr>
                <w:rFonts w:ascii="Arial" w:hAnsi="Arial" w:cs="Arial"/>
                <w:lang w:val="es-BO"/>
              </w:rPr>
            </w:pPr>
          </w:p>
        </w:tc>
        <w:tc>
          <w:tcPr>
            <w:tcW w:w="6576" w:type="dxa"/>
          </w:tcPr>
          <w:p w14:paraId="1AA91923" w14:textId="2B2FF3B3" w:rsidR="009950FC" w:rsidRPr="00895B35" w:rsidRDefault="009950FC" w:rsidP="00895B35">
            <w:pPr>
              <w:spacing w:before="240" w:after="240" w:line="276" w:lineRule="auto"/>
              <w:rPr>
                <w:rFonts w:ascii="Arial" w:hAnsi="Arial" w:cs="Arial"/>
                <w:sz w:val="18"/>
                <w:szCs w:val="18"/>
                <w:lang w:val="es-BO"/>
              </w:rPr>
            </w:pPr>
            <w:r w:rsidRPr="00895B35">
              <w:rPr>
                <w:rFonts w:ascii="Arial" w:hAnsi="Arial" w:cs="Arial"/>
                <w:b/>
                <w:sz w:val="18"/>
                <w:szCs w:val="18"/>
                <w:lang w:val="es-BO"/>
              </w:rPr>
              <w:t>OBJETO DE LA CONTRATACION:</w:t>
            </w:r>
            <w:r w:rsidRPr="00895B35">
              <w:rPr>
                <w:rFonts w:ascii="Arial" w:hAnsi="Arial" w:cs="Arial"/>
                <w:sz w:val="18"/>
                <w:szCs w:val="18"/>
                <w:lang w:val="es-BO"/>
              </w:rPr>
              <w:t xml:space="preserve"> </w:t>
            </w:r>
            <w:r w:rsidRPr="00895B35">
              <w:rPr>
                <w:rFonts w:ascii="Arial" w:hAnsi="Arial" w:cs="Arial"/>
                <w:sz w:val="18"/>
                <w:szCs w:val="18"/>
              </w:rPr>
              <w:t>RENOVACIÓN DE SERVICIOS DE SUSCRIPCIÓN PARA MANTENIMIENTO, SOPORTE Y GARANTÍA DE LA INFRAESTRUCTURA DE SERVIDORES</w:t>
            </w:r>
          </w:p>
          <w:p w14:paraId="28276B6C" w14:textId="545D4EE9" w:rsidR="009950FC" w:rsidRPr="00895B35" w:rsidRDefault="009950FC" w:rsidP="00895B35">
            <w:pPr>
              <w:pStyle w:val="Prrafodelista"/>
              <w:numPr>
                <w:ilvl w:val="0"/>
                <w:numId w:val="61"/>
              </w:numPr>
              <w:spacing w:before="240" w:after="240" w:line="276" w:lineRule="auto"/>
              <w:jc w:val="both"/>
              <w:rPr>
                <w:rFonts w:ascii="Arial" w:hAnsi="Arial" w:cs="Arial"/>
                <w:sz w:val="18"/>
                <w:szCs w:val="18"/>
                <w:lang w:val="es-BO"/>
              </w:rPr>
            </w:pPr>
            <w:r w:rsidRPr="00895B35">
              <w:rPr>
                <w:rFonts w:ascii="Arial" w:hAnsi="Arial" w:cs="Arial"/>
                <w:b/>
                <w:sz w:val="18"/>
                <w:szCs w:val="18"/>
                <w:u w:val="single"/>
                <w:lang w:val="es-BO"/>
              </w:rPr>
              <w:t>OBJETIVO</w:t>
            </w:r>
          </w:p>
          <w:p w14:paraId="0B50DA84" w14:textId="77777777" w:rsidR="009950FC" w:rsidRPr="00895B35" w:rsidRDefault="009950FC" w:rsidP="009950FC">
            <w:pPr>
              <w:spacing w:before="240" w:after="120" w:line="360" w:lineRule="auto"/>
              <w:ind w:left="708"/>
              <w:jc w:val="both"/>
              <w:rPr>
                <w:rFonts w:ascii="Arial" w:hAnsi="Arial" w:cs="Arial"/>
                <w:bCs/>
                <w:sz w:val="18"/>
                <w:szCs w:val="18"/>
              </w:rPr>
            </w:pPr>
            <w:r w:rsidRPr="00895B35">
              <w:rPr>
                <w:rFonts w:ascii="Arial" w:hAnsi="Arial" w:cs="Arial"/>
                <w:bCs/>
                <w:sz w:val="18"/>
                <w:szCs w:val="18"/>
              </w:rPr>
              <w:t>Garantizar la disponibilidad del sistema de virtualización en el que se tienen configurados todos los sistemas y servicios que maneja la Institución.</w:t>
            </w:r>
          </w:p>
          <w:p w14:paraId="37DBA9FC" w14:textId="77777777" w:rsidR="009950FC" w:rsidRPr="00895B35" w:rsidRDefault="009950FC" w:rsidP="00895B35">
            <w:pPr>
              <w:pStyle w:val="Prrafodelista"/>
              <w:numPr>
                <w:ilvl w:val="0"/>
                <w:numId w:val="61"/>
              </w:numPr>
              <w:spacing w:before="240" w:after="120" w:line="360" w:lineRule="auto"/>
              <w:jc w:val="both"/>
              <w:rPr>
                <w:rFonts w:ascii="Arial" w:hAnsi="Arial" w:cs="Arial"/>
                <w:b/>
                <w:bCs/>
                <w:sz w:val="18"/>
                <w:szCs w:val="18"/>
                <w:u w:val="single"/>
              </w:rPr>
            </w:pPr>
            <w:r w:rsidRPr="00895B35">
              <w:rPr>
                <w:rFonts w:ascii="Arial" w:hAnsi="Arial" w:cs="Arial"/>
                <w:b/>
                <w:bCs/>
                <w:sz w:val="18"/>
                <w:szCs w:val="18"/>
                <w:u w:val="single"/>
                <w:lang w:val="es-BO"/>
              </w:rPr>
              <w:t>JUSTIFICACIÓN</w:t>
            </w:r>
          </w:p>
          <w:p w14:paraId="0114EC96" w14:textId="77777777" w:rsidR="009950FC" w:rsidRPr="00895B35" w:rsidRDefault="009950FC" w:rsidP="009950FC">
            <w:pPr>
              <w:spacing w:before="240" w:after="120" w:line="360" w:lineRule="auto"/>
              <w:ind w:left="708"/>
              <w:jc w:val="both"/>
              <w:rPr>
                <w:rFonts w:ascii="Arial" w:hAnsi="Arial" w:cs="Arial"/>
                <w:bCs/>
                <w:sz w:val="18"/>
                <w:szCs w:val="18"/>
              </w:rPr>
            </w:pPr>
            <w:r w:rsidRPr="00895B35">
              <w:rPr>
                <w:rFonts w:ascii="Arial" w:hAnsi="Arial" w:cs="Arial"/>
                <w:bCs/>
                <w:sz w:val="18"/>
                <w:szCs w:val="18"/>
              </w:rPr>
              <w:t>Para lograr un mejor desempeño de la disponibilidad es importante contar con servicios del proveedor y fabricante que ayudan a cubrir con todas las necesidades que requiere la plataforma. Todas las aplicaciones, almacenamiento de toda la información y servicios de la institución se encuentran implementadas en este entorno virtual.</w:t>
            </w:r>
          </w:p>
          <w:p w14:paraId="1AC4E746" w14:textId="77777777" w:rsidR="009950FC" w:rsidRPr="00895B35" w:rsidRDefault="009950FC" w:rsidP="009950FC">
            <w:pPr>
              <w:spacing w:before="240" w:after="120" w:line="360" w:lineRule="auto"/>
              <w:ind w:left="708"/>
              <w:jc w:val="both"/>
              <w:rPr>
                <w:rFonts w:ascii="Arial" w:hAnsi="Arial" w:cs="Arial"/>
                <w:bCs/>
                <w:sz w:val="18"/>
                <w:szCs w:val="18"/>
              </w:rPr>
            </w:pPr>
            <w:r w:rsidRPr="00895B35">
              <w:rPr>
                <w:rFonts w:ascii="Arial" w:hAnsi="Arial" w:cs="Arial"/>
                <w:bCs/>
                <w:sz w:val="18"/>
                <w:szCs w:val="18"/>
              </w:rPr>
              <w:t>Cualquier falla o evento puede afectar a la productividad y crear retrasos en las actividades financieras que se manejan diariamente.</w:t>
            </w:r>
          </w:p>
          <w:p w14:paraId="0EE9256D" w14:textId="77777777" w:rsidR="009950FC" w:rsidRPr="00895B35" w:rsidRDefault="009950FC" w:rsidP="009950FC">
            <w:pPr>
              <w:spacing w:before="240" w:after="120" w:line="360" w:lineRule="auto"/>
              <w:ind w:left="708"/>
              <w:jc w:val="both"/>
              <w:rPr>
                <w:rFonts w:ascii="Arial" w:hAnsi="Arial" w:cs="Arial"/>
                <w:bCs/>
                <w:sz w:val="18"/>
                <w:szCs w:val="18"/>
              </w:rPr>
            </w:pPr>
            <w:r w:rsidRPr="00895B35">
              <w:rPr>
                <w:rFonts w:ascii="Arial" w:hAnsi="Arial" w:cs="Arial"/>
                <w:bCs/>
                <w:sz w:val="18"/>
                <w:szCs w:val="18"/>
              </w:rPr>
              <w:t xml:space="preserve">Esta plataforma representa el núcleo central de procesamiento de la Infraestructura tecnológica del FNDR </w:t>
            </w:r>
          </w:p>
          <w:p w14:paraId="214D8008" w14:textId="77777777" w:rsidR="009950FC" w:rsidRPr="00895B35" w:rsidRDefault="009950FC" w:rsidP="00895B35">
            <w:pPr>
              <w:pStyle w:val="Prrafodelista"/>
              <w:numPr>
                <w:ilvl w:val="0"/>
                <w:numId w:val="61"/>
              </w:numPr>
              <w:spacing w:before="240" w:after="240" w:line="276" w:lineRule="auto"/>
              <w:jc w:val="both"/>
              <w:rPr>
                <w:rFonts w:ascii="Arial" w:hAnsi="Arial" w:cs="Arial"/>
                <w:sz w:val="18"/>
                <w:szCs w:val="18"/>
                <w:lang w:val="es-BO"/>
              </w:rPr>
            </w:pPr>
            <w:r w:rsidRPr="00895B35">
              <w:rPr>
                <w:rFonts w:ascii="Arial" w:hAnsi="Arial" w:cs="Arial"/>
                <w:b/>
                <w:sz w:val="18"/>
                <w:szCs w:val="18"/>
                <w:u w:val="single"/>
                <w:lang w:val="es-BO"/>
              </w:rPr>
              <w:t>CARACTERISTICAS DE LA SUSCRIPCIÓN REQUERIDA:</w:t>
            </w:r>
          </w:p>
          <w:tbl>
            <w:tblPr>
              <w:tblStyle w:val="Tablaconcuadrcula"/>
              <w:tblW w:w="0" w:type="auto"/>
              <w:jc w:val="center"/>
              <w:tblLook w:val="04A0" w:firstRow="1" w:lastRow="0" w:firstColumn="1" w:lastColumn="0" w:noHBand="0" w:noVBand="1"/>
            </w:tblPr>
            <w:tblGrid>
              <w:gridCol w:w="419"/>
              <w:gridCol w:w="2495"/>
              <w:gridCol w:w="857"/>
              <w:gridCol w:w="705"/>
              <w:gridCol w:w="1017"/>
              <w:gridCol w:w="1017"/>
            </w:tblGrid>
            <w:tr w:rsidR="00895B35" w:rsidRPr="00895B35" w14:paraId="67621CAA" w14:textId="77777777" w:rsidTr="00895B35">
              <w:trPr>
                <w:trHeight w:val="951"/>
                <w:jc w:val="center"/>
              </w:trPr>
              <w:tc>
                <w:tcPr>
                  <w:tcW w:w="419" w:type="dxa"/>
                  <w:vAlign w:val="center"/>
                </w:tcPr>
                <w:p w14:paraId="3535824B" w14:textId="77777777" w:rsidR="009950FC" w:rsidRPr="00895B35" w:rsidRDefault="009950FC" w:rsidP="009950FC">
                  <w:pPr>
                    <w:jc w:val="center"/>
                    <w:rPr>
                      <w:rFonts w:ascii="Arial" w:hAnsi="Arial" w:cs="Arial"/>
                      <w:b/>
                      <w:sz w:val="18"/>
                      <w:szCs w:val="18"/>
                    </w:rPr>
                  </w:pPr>
                </w:p>
                <w:p w14:paraId="60D44F19" w14:textId="77777777" w:rsidR="009950FC" w:rsidRPr="00895B35" w:rsidRDefault="009950FC" w:rsidP="009950FC">
                  <w:pPr>
                    <w:jc w:val="center"/>
                    <w:rPr>
                      <w:rFonts w:ascii="Arial" w:hAnsi="Arial" w:cs="Arial"/>
                      <w:b/>
                      <w:sz w:val="18"/>
                      <w:szCs w:val="18"/>
                    </w:rPr>
                  </w:pPr>
                  <w:r w:rsidRPr="00895B35">
                    <w:rPr>
                      <w:rFonts w:ascii="Arial" w:hAnsi="Arial" w:cs="Arial"/>
                      <w:b/>
                      <w:sz w:val="18"/>
                      <w:szCs w:val="18"/>
                    </w:rPr>
                    <w:t>N°</w:t>
                  </w:r>
                </w:p>
              </w:tc>
              <w:tc>
                <w:tcPr>
                  <w:tcW w:w="2657" w:type="dxa"/>
                  <w:vAlign w:val="center"/>
                </w:tcPr>
                <w:p w14:paraId="4BEB5E17" w14:textId="77777777" w:rsidR="009950FC" w:rsidRPr="00895B35" w:rsidRDefault="009950FC" w:rsidP="009950FC">
                  <w:pPr>
                    <w:pStyle w:val="Prrafodelista"/>
                    <w:ind w:left="0"/>
                    <w:jc w:val="center"/>
                    <w:rPr>
                      <w:rFonts w:ascii="Arial" w:hAnsi="Arial" w:cs="Arial"/>
                      <w:b/>
                      <w:sz w:val="18"/>
                      <w:szCs w:val="18"/>
                      <w:lang w:val="es-BO"/>
                    </w:rPr>
                  </w:pPr>
                </w:p>
                <w:p w14:paraId="1F857F02" w14:textId="77777777" w:rsidR="009950FC" w:rsidRPr="00895B35" w:rsidRDefault="009950FC" w:rsidP="009950FC">
                  <w:pPr>
                    <w:pStyle w:val="Prrafodelista"/>
                    <w:ind w:left="0"/>
                    <w:jc w:val="center"/>
                    <w:rPr>
                      <w:rFonts w:ascii="Arial" w:hAnsi="Arial" w:cs="Arial"/>
                      <w:b/>
                      <w:sz w:val="18"/>
                      <w:szCs w:val="18"/>
                      <w:lang w:val="es-BO"/>
                    </w:rPr>
                  </w:pPr>
                  <w:r w:rsidRPr="00895B35">
                    <w:rPr>
                      <w:rFonts w:ascii="Arial" w:hAnsi="Arial" w:cs="Arial"/>
                      <w:b/>
                      <w:sz w:val="18"/>
                      <w:szCs w:val="18"/>
                      <w:lang w:val="es-BO"/>
                    </w:rPr>
                    <w:t>DESCRIPCIÓN</w:t>
                  </w:r>
                </w:p>
              </w:tc>
              <w:tc>
                <w:tcPr>
                  <w:tcW w:w="695" w:type="dxa"/>
                  <w:vAlign w:val="center"/>
                </w:tcPr>
                <w:p w14:paraId="5F6643B8" w14:textId="77777777" w:rsidR="009950FC" w:rsidRPr="00895B35" w:rsidRDefault="009950FC" w:rsidP="009950FC">
                  <w:pPr>
                    <w:pStyle w:val="Prrafodelista"/>
                    <w:ind w:left="0"/>
                    <w:jc w:val="center"/>
                    <w:rPr>
                      <w:rFonts w:ascii="Arial" w:hAnsi="Arial" w:cs="Arial"/>
                      <w:b/>
                      <w:sz w:val="16"/>
                      <w:szCs w:val="16"/>
                      <w:lang w:val="es-BO"/>
                    </w:rPr>
                  </w:pPr>
                  <w:r w:rsidRPr="00895B35">
                    <w:rPr>
                      <w:rFonts w:ascii="Arial" w:hAnsi="Arial" w:cs="Arial"/>
                      <w:b/>
                      <w:sz w:val="16"/>
                      <w:szCs w:val="16"/>
                      <w:lang w:val="es-BO"/>
                    </w:rPr>
                    <w:t>UNIDAD DE MEDIDA</w:t>
                  </w:r>
                </w:p>
              </w:tc>
              <w:tc>
                <w:tcPr>
                  <w:tcW w:w="705" w:type="dxa"/>
                  <w:vAlign w:val="center"/>
                </w:tcPr>
                <w:p w14:paraId="30D3531A" w14:textId="77777777" w:rsidR="00895B35" w:rsidRPr="00895B35" w:rsidRDefault="009950FC" w:rsidP="009950FC">
                  <w:pPr>
                    <w:pStyle w:val="Prrafodelista"/>
                    <w:ind w:left="0"/>
                    <w:jc w:val="center"/>
                    <w:rPr>
                      <w:rFonts w:ascii="Arial" w:hAnsi="Arial" w:cs="Arial"/>
                      <w:b/>
                      <w:sz w:val="16"/>
                      <w:szCs w:val="16"/>
                      <w:lang w:val="es-BO"/>
                    </w:rPr>
                  </w:pPr>
                  <w:r w:rsidRPr="00895B35">
                    <w:rPr>
                      <w:rFonts w:ascii="Arial" w:hAnsi="Arial" w:cs="Arial"/>
                      <w:b/>
                      <w:sz w:val="16"/>
                      <w:szCs w:val="16"/>
                      <w:lang w:val="es-BO"/>
                    </w:rPr>
                    <w:t>CAN</w:t>
                  </w:r>
                </w:p>
                <w:p w14:paraId="7140DB6F" w14:textId="57429823" w:rsidR="009950FC" w:rsidRPr="00895B35" w:rsidRDefault="009950FC" w:rsidP="009950FC">
                  <w:pPr>
                    <w:pStyle w:val="Prrafodelista"/>
                    <w:ind w:left="0"/>
                    <w:jc w:val="center"/>
                    <w:rPr>
                      <w:rFonts w:ascii="Arial" w:hAnsi="Arial" w:cs="Arial"/>
                      <w:b/>
                      <w:sz w:val="16"/>
                      <w:szCs w:val="16"/>
                      <w:lang w:val="es-BO"/>
                    </w:rPr>
                  </w:pPr>
                  <w:r w:rsidRPr="00895B35">
                    <w:rPr>
                      <w:rFonts w:ascii="Arial" w:hAnsi="Arial" w:cs="Arial"/>
                      <w:b/>
                      <w:sz w:val="16"/>
                      <w:szCs w:val="16"/>
                      <w:lang w:val="es-BO"/>
                    </w:rPr>
                    <w:t>TIDAD</w:t>
                  </w:r>
                </w:p>
              </w:tc>
              <w:tc>
                <w:tcPr>
                  <w:tcW w:w="1017" w:type="dxa"/>
                  <w:vAlign w:val="center"/>
                </w:tcPr>
                <w:p w14:paraId="602F1940" w14:textId="77777777" w:rsidR="009950FC" w:rsidRPr="00895B35" w:rsidRDefault="009950FC" w:rsidP="009950FC">
                  <w:pPr>
                    <w:pStyle w:val="Prrafodelista"/>
                    <w:ind w:left="0"/>
                    <w:jc w:val="center"/>
                    <w:rPr>
                      <w:rFonts w:ascii="Arial" w:hAnsi="Arial" w:cs="Arial"/>
                      <w:b/>
                      <w:sz w:val="16"/>
                      <w:szCs w:val="16"/>
                      <w:lang w:val="es-BO"/>
                    </w:rPr>
                  </w:pPr>
                </w:p>
                <w:p w14:paraId="09E883B2" w14:textId="77777777" w:rsidR="009950FC" w:rsidRPr="00895B35" w:rsidRDefault="009950FC" w:rsidP="009950FC">
                  <w:pPr>
                    <w:pStyle w:val="Prrafodelista"/>
                    <w:ind w:left="0"/>
                    <w:jc w:val="center"/>
                    <w:rPr>
                      <w:rFonts w:ascii="Arial" w:hAnsi="Arial" w:cs="Arial"/>
                      <w:b/>
                      <w:sz w:val="16"/>
                      <w:szCs w:val="16"/>
                      <w:lang w:val="es-BO"/>
                    </w:rPr>
                  </w:pPr>
                  <w:r w:rsidRPr="00895B35">
                    <w:rPr>
                      <w:rFonts w:ascii="Arial" w:hAnsi="Arial" w:cs="Arial"/>
                      <w:b/>
                      <w:sz w:val="16"/>
                      <w:szCs w:val="16"/>
                      <w:lang w:val="es-BO"/>
                    </w:rPr>
                    <w:t>PRECIO UNITARIO EN BS.</w:t>
                  </w:r>
                </w:p>
              </w:tc>
              <w:tc>
                <w:tcPr>
                  <w:tcW w:w="1017" w:type="dxa"/>
                  <w:vAlign w:val="center"/>
                </w:tcPr>
                <w:p w14:paraId="3810F62B" w14:textId="77777777" w:rsidR="009950FC" w:rsidRPr="00895B35" w:rsidRDefault="009950FC" w:rsidP="009950FC">
                  <w:pPr>
                    <w:pStyle w:val="Prrafodelista"/>
                    <w:ind w:left="0"/>
                    <w:jc w:val="center"/>
                    <w:rPr>
                      <w:rFonts w:ascii="Arial" w:hAnsi="Arial" w:cs="Arial"/>
                      <w:b/>
                      <w:sz w:val="16"/>
                      <w:szCs w:val="16"/>
                      <w:lang w:val="es-BO"/>
                    </w:rPr>
                  </w:pPr>
                </w:p>
                <w:p w14:paraId="7DC0936E" w14:textId="77777777" w:rsidR="009950FC" w:rsidRPr="00895B35" w:rsidRDefault="009950FC" w:rsidP="009950FC">
                  <w:pPr>
                    <w:pStyle w:val="Prrafodelista"/>
                    <w:ind w:left="0"/>
                    <w:jc w:val="center"/>
                    <w:rPr>
                      <w:rFonts w:ascii="Arial" w:hAnsi="Arial" w:cs="Arial"/>
                      <w:b/>
                      <w:sz w:val="16"/>
                      <w:szCs w:val="16"/>
                      <w:lang w:val="es-BO"/>
                    </w:rPr>
                  </w:pPr>
                  <w:r w:rsidRPr="00895B35">
                    <w:rPr>
                      <w:rFonts w:ascii="Arial" w:hAnsi="Arial" w:cs="Arial"/>
                      <w:b/>
                      <w:sz w:val="16"/>
                      <w:szCs w:val="16"/>
                      <w:lang w:val="es-BO"/>
                    </w:rPr>
                    <w:t>TOTAL</w:t>
                  </w:r>
                </w:p>
                <w:p w14:paraId="5FE4CB8F" w14:textId="77777777" w:rsidR="009950FC" w:rsidRPr="00895B35" w:rsidRDefault="009950FC" w:rsidP="009950FC">
                  <w:pPr>
                    <w:pStyle w:val="Prrafodelista"/>
                    <w:ind w:left="0"/>
                    <w:jc w:val="center"/>
                    <w:rPr>
                      <w:rFonts w:ascii="Arial" w:hAnsi="Arial" w:cs="Arial"/>
                      <w:b/>
                      <w:sz w:val="16"/>
                      <w:szCs w:val="16"/>
                      <w:lang w:val="es-BO"/>
                    </w:rPr>
                  </w:pPr>
                  <w:r w:rsidRPr="00895B35">
                    <w:rPr>
                      <w:rFonts w:ascii="Arial" w:hAnsi="Arial" w:cs="Arial"/>
                      <w:b/>
                      <w:sz w:val="16"/>
                      <w:szCs w:val="16"/>
                      <w:lang w:val="es-BO"/>
                    </w:rPr>
                    <w:t xml:space="preserve"> EN BS.</w:t>
                  </w:r>
                </w:p>
              </w:tc>
            </w:tr>
            <w:tr w:rsidR="00895B35" w:rsidRPr="00895B35" w14:paraId="73165B9F" w14:textId="77777777" w:rsidTr="00895B35">
              <w:trPr>
                <w:trHeight w:val="559"/>
                <w:jc w:val="center"/>
              </w:trPr>
              <w:tc>
                <w:tcPr>
                  <w:tcW w:w="419" w:type="dxa"/>
                  <w:vAlign w:val="center"/>
                </w:tcPr>
                <w:p w14:paraId="39F29F4B" w14:textId="77777777" w:rsidR="009950FC" w:rsidRPr="00895B35" w:rsidRDefault="009950FC" w:rsidP="009950FC">
                  <w:pPr>
                    <w:pStyle w:val="Prrafodelista"/>
                    <w:spacing w:before="240" w:after="240"/>
                    <w:ind w:left="0"/>
                    <w:jc w:val="center"/>
                    <w:rPr>
                      <w:rFonts w:ascii="Century Gothic" w:hAnsi="Century Gothic" w:cs="Arial"/>
                      <w:sz w:val="18"/>
                      <w:szCs w:val="18"/>
                      <w:lang w:val="es-BO"/>
                    </w:rPr>
                  </w:pPr>
                  <w:r w:rsidRPr="00895B35">
                    <w:rPr>
                      <w:rFonts w:ascii="Century Gothic" w:hAnsi="Century Gothic" w:cs="Arial"/>
                      <w:sz w:val="18"/>
                      <w:szCs w:val="18"/>
                      <w:lang w:val="es-BO"/>
                    </w:rPr>
                    <w:t>1</w:t>
                  </w:r>
                </w:p>
              </w:tc>
              <w:tc>
                <w:tcPr>
                  <w:tcW w:w="2657" w:type="dxa"/>
                  <w:vAlign w:val="center"/>
                </w:tcPr>
                <w:p w14:paraId="2BD5CB8D" w14:textId="77777777" w:rsidR="009950FC" w:rsidRPr="00895B35" w:rsidRDefault="009950FC" w:rsidP="009950FC">
                  <w:pPr>
                    <w:spacing w:line="360" w:lineRule="auto"/>
                    <w:contextualSpacing/>
                    <w:rPr>
                      <w:rFonts w:ascii="Arial" w:hAnsi="Arial" w:cs="Arial"/>
                      <w:b/>
                      <w:bCs/>
                      <w:spacing w:val="-3"/>
                      <w:sz w:val="18"/>
                      <w:szCs w:val="18"/>
                    </w:rPr>
                  </w:pPr>
                  <w:r w:rsidRPr="00895B35">
                    <w:rPr>
                      <w:rFonts w:ascii="Arial" w:hAnsi="Arial" w:cs="Arial"/>
                      <w:b/>
                      <w:bCs/>
                      <w:spacing w:val="-3"/>
                      <w:sz w:val="18"/>
                      <w:szCs w:val="18"/>
                    </w:rPr>
                    <w:t>1. Marca y modelo del hardware. Hipervisor de la infraestructura virtual.</w:t>
                  </w:r>
                </w:p>
                <w:p w14:paraId="43EEA8C1" w14:textId="77777777" w:rsidR="009950FC" w:rsidRPr="00895B35" w:rsidRDefault="009950FC" w:rsidP="009950FC">
                  <w:pPr>
                    <w:spacing w:line="360" w:lineRule="auto"/>
                    <w:contextualSpacing/>
                    <w:jc w:val="both"/>
                    <w:rPr>
                      <w:rFonts w:ascii="Arial" w:hAnsi="Arial" w:cs="Arial"/>
                      <w:spacing w:val="-3"/>
                      <w:sz w:val="18"/>
                      <w:szCs w:val="18"/>
                    </w:rPr>
                  </w:pPr>
                  <w:r w:rsidRPr="00895B35">
                    <w:rPr>
                      <w:rFonts w:ascii="Arial" w:hAnsi="Arial" w:cs="Arial"/>
                      <w:b/>
                      <w:bCs/>
                      <w:spacing w:val="-3"/>
                      <w:sz w:val="18"/>
                      <w:szCs w:val="18"/>
                      <w:lang w:val="en-US"/>
                    </w:rPr>
                    <w:t xml:space="preserve">Item 1: </w:t>
                  </w:r>
                  <w:r w:rsidRPr="00895B35">
                    <w:rPr>
                      <w:rFonts w:ascii="Arial" w:hAnsi="Arial" w:cs="Arial"/>
                      <w:spacing w:val="-3"/>
                      <w:sz w:val="18"/>
                      <w:szCs w:val="18"/>
                      <w:lang w:val="en-US"/>
                    </w:rPr>
                    <w:t xml:space="preserve">Dos (2) Switches DELL EMC Networking S-Series. </w:t>
                  </w:r>
                  <w:r w:rsidRPr="00895B35">
                    <w:rPr>
                      <w:rFonts w:ascii="Arial" w:hAnsi="Arial" w:cs="Arial"/>
                      <w:spacing w:val="-3"/>
                      <w:sz w:val="18"/>
                      <w:szCs w:val="18"/>
                    </w:rPr>
                    <w:t>(o su equivalente)</w:t>
                  </w:r>
                </w:p>
                <w:p w14:paraId="35CCC75C" w14:textId="77777777" w:rsidR="009950FC" w:rsidRPr="00895B35" w:rsidRDefault="009950FC" w:rsidP="009950FC">
                  <w:pPr>
                    <w:spacing w:line="360" w:lineRule="auto"/>
                    <w:contextualSpacing/>
                    <w:jc w:val="both"/>
                    <w:rPr>
                      <w:rFonts w:ascii="Arial" w:hAnsi="Arial" w:cs="Arial"/>
                      <w:spacing w:val="-3"/>
                      <w:sz w:val="18"/>
                      <w:szCs w:val="18"/>
                    </w:rPr>
                  </w:pPr>
                  <w:r w:rsidRPr="00895B35">
                    <w:rPr>
                      <w:rFonts w:ascii="Arial" w:hAnsi="Arial" w:cs="Arial"/>
                      <w:b/>
                      <w:bCs/>
                      <w:spacing w:val="-3"/>
                      <w:sz w:val="18"/>
                      <w:szCs w:val="18"/>
                    </w:rPr>
                    <w:t xml:space="preserve">Item 2: </w:t>
                  </w:r>
                  <w:r w:rsidRPr="00895B35">
                    <w:rPr>
                      <w:rFonts w:ascii="Arial" w:hAnsi="Arial" w:cs="Arial"/>
                      <w:spacing w:val="-3"/>
                      <w:sz w:val="18"/>
                      <w:szCs w:val="18"/>
                    </w:rPr>
                    <w:t>Tres (3) Servidores  DELL  EMC Power Edge R740  (o su equivalente)</w:t>
                  </w:r>
                </w:p>
                <w:p w14:paraId="0C08E6B2" w14:textId="77777777" w:rsidR="009950FC" w:rsidRPr="00895B35" w:rsidRDefault="009950FC" w:rsidP="009950FC">
                  <w:pPr>
                    <w:spacing w:line="360" w:lineRule="auto"/>
                    <w:contextualSpacing/>
                    <w:jc w:val="both"/>
                    <w:rPr>
                      <w:rFonts w:ascii="Arial" w:hAnsi="Arial" w:cs="Arial"/>
                      <w:spacing w:val="-3"/>
                      <w:sz w:val="18"/>
                      <w:szCs w:val="18"/>
                    </w:rPr>
                  </w:pPr>
                  <w:r w:rsidRPr="00895B35">
                    <w:rPr>
                      <w:rFonts w:ascii="Arial" w:hAnsi="Arial" w:cs="Arial"/>
                      <w:b/>
                      <w:bCs/>
                      <w:spacing w:val="-3"/>
                      <w:sz w:val="18"/>
                      <w:szCs w:val="18"/>
                    </w:rPr>
                    <w:lastRenderedPageBreak/>
                    <w:t xml:space="preserve">Item 3: </w:t>
                  </w:r>
                  <w:r w:rsidRPr="00895B35">
                    <w:rPr>
                      <w:rFonts w:ascii="Arial" w:hAnsi="Arial" w:cs="Arial"/>
                      <w:spacing w:val="-3"/>
                      <w:sz w:val="18"/>
                      <w:szCs w:val="18"/>
                    </w:rPr>
                    <w:t>Proxmox VE (o su equivalente)</w:t>
                  </w:r>
                </w:p>
                <w:p w14:paraId="4C86FF13" w14:textId="77777777" w:rsidR="009950FC" w:rsidRPr="00895B35" w:rsidRDefault="009950FC" w:rsidP="009950FC">
                  <w:pPr>
                    <w:spacing w:line="360" w:lineRule="auto"/>
                    <w:contextualSpacing/>
                    <w:jc w:val="both"/>
                    <w:rPr>
                      <w:rFonts w:ascii="Arial" w:hAnsi="Arial" w:cs="Arial"/>
                      <w:b/>
                      <w:bCs/>
                      <w:spacing w:val="-3"/>
                      <w:sz w:val="18"/>
                      <w:szCs w:val="18"/>
                    </w:rPr>
                  </w:pPr>
                  <w:r w:rsidRPr="00895B35">
                    <w:rPr>
                      <w:rFonts w:ascii="Arial" w:hAnsi="Arial" w:cs="Arial"/>
                      <w:b/>
                      <w:bCs/>
                      <w:spacing w:val="-3"/>
                      <w:sz w:val="18"/>
                      <w:szCs w:val="18"/>
                    </w:rPr>
                    <w:t>2. Soporte del fabricante DELL</w:t>
                  </w:r>
                </w:p>
                <w:p w14:paraId="71F44F85" w14:textId="77777777" w:rsidR="009950FC" w:rsidRPr="00895B35" w:rsidRDefault="009950FC" w:rsidP="009950FC">
                  <w:pPr>
                    <w:spacing w:line="360" w:lineRule="auto"/>
                    <w:contextualSpacing/>
                    <w:jc w:val="both"/>
                    <w:rPr>
                      <w:rFonts w:ascii="Arial" w:hAnsi="Arial" w:cs="Arial"/>
                      <w:spacing w:val="-3"/>
                      <w:sz w:val="18"/>
                      <w:szCs w:val="18"/>
                    </w:rPr>
                  </w:pPr>
                  <w:r w:rsidRPr="00895B35">
                    <w:rPr>
                      <w:rFonts w:ascii="Arial" w:hAnsi="Arial" w:cs="Arial"/>
                      <w:spacing w:val="-3"/>
                      <w:sz w:val="18"/>
                      <w:szCs w:val="18"/>
                    </w:rPr>
                    <w:t xml:space="preserve">Alcance para </w:t>
                  </w:r>
                  <w:r w:rsidRPr="00895B35">
                    <w:rPr>
                      <w:rFonts w:ascii="Arial" w:hAnsi="Arial" w:cs="Arial"/>
                      <w:b/>
                      <w:bCs/>
                      <w:spacing w:val="-3"/>
                      <w:sz w:val="18"/>
                      <w:szCs w:val="18"/>
                    </w:rPr>
                    <w:t>Item 1</w:t>
                  </w:r>
                  <w:r w:rsidRPr="00895B35">
                    <w:rPr>
                      <w:rFonts w:ascii="Arial" w:hAnsi="Arial" w:cs="Arial"/>
                      <w:spacing w:val="-3"/>
                      <w:sz w:val="18"/>
                      <w:szCs w:val="18"/>
                    </w:rPr>
                    <w:t xml:space="preserve"> e </w:t>
                  </w:r>
                  <w:r w:rsidRPr="00895B35">
                    <w:rPr>
                      <w:rFonts w:ascii="Arial" w:hAnsi="Arial" w:cs="Arial"/>
                      <w:b/>
                      <w:bCs/>
                      <w:spacing w:val="-3"/>
                      <w:sz w:val="18"/>
                      <w:szCs w:val="18"/>
                    </w:rPr>
                    <w:t>Item 2</w:t>
                  </w:r>
                  <w:r w:rsidRPr="00895B35">
                    <w:rPr>
                      <w:rFonts w:ascii="Arial" w:hAnsi="Arial" w:cs="Arial"/>
                      <w:spacing w:val="-3"/>
                      <w:sz w:val="18"/>
                      <w:szCs w:val="18"/>
                    </w:rPr>
                    <w:t xml:space="preserve"> del punto 1.</w:t>
                  </w:r>
                </w:p>
                <w:p w14:paraId="449B966E"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Soporte con el fabricate en el plan ProSupport por el periodo de un (1) año.</w:t>
                  </w:r>
                </w:p>
                <w:p w14:paraId="1FE6D035"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La empresa debe contar con un portal de soporte, para el control y ape</w:t>
                  </w:r>
                  <w:r w:rsidRPr="00895B35">
                    <w:rPr>
                      <w:rFonts w:ascii="Arial" w:eastAsia="Calibri" w:hAnsi="Arial" w:cs="Arial"/>
                      <w:spacing w:val="-3"/>
                      <w:sz w:val="18"/>
                      <w:szCs w:val="18"/>
                    </w:rPr>
                    <w:t>rtura de ticket´s, niveles de escalamiento, seguimiento y tiempos de respuesta.</w:t>
                  </w:r>
                </w:p>
                <w:p w14:paraId="74CE3759"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Soporte técnico 24x7.</w:t>
                  </w:r>
                </w:p>
                <w:p w14:paraId="262E5715"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 xml:space="preserve">Reparaciones </w:t>
                  </w:r>
                  <w:r w:rsidRPr="00895B35">
                    <w:rPr>
                      <w:rFonts w:ascii="Arial" w:eastAsia="Calibri" w:hAnsi="Arial" w:cs="Arial"/>
                      <w:spacing w:val="-3"/>
                      <w:sz w:val="18"/>
                      <w:szCs w:val="18"/>
                    </w:rPr>
                    <w:t>de Hardware en sitio.</w:t>
                  </w:r>
                </w:p>
                <w:p w14:paraId="5ACF7CF2"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 xml:space="preserve">Línea telefónica disponible con acceso directo a los expertos de DELL. </w:t>
                  </w:r>
                </w:p>
                <w:p w14:paraId="64F93238"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 xml:space="preserve">Mesa de ayuda para solución de software diarios. </w:t>
                  </w:r>
                </w:p>
                <w:p w14:paraId="4708742C"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La garantía de cada equipo debe poder verificarse desde la página web del fabricante.</w:t>
                  </w:r>
                </w:p>
                <w:p w14:paraId="2A5D900E"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Garantía de hardware (RMA), con remplazo de equipos en caso de fallas.</w:t>
                  </w:r>
                </w:p>
                <w:p w14:paraId="626C3B48" w14:textId="77777777" w:rsidR="009950FC" w:rsidRPr="00895B35" w:rsidRDefault="009950FC" w:rsidP="009950FC">
                  <w:pPr>
                    <w:spacing w:line="360" w:lineRule="auto"/>
                    <w:contextualSpacing/>
                    <w:jc w:val="both"/>
                    <w:rPr>
                      <w:rFonts w:ascii="Arial" w:hAnsi="Arial" w:cs="Arial"/>
                      <w:spacing w:val="-3"/>
                      <w:sz w:val="18"/>
                      <w:szCs w:val="18"/>
                    </w:rPr>
                  </w:pPr>
                  <w:r w:rsidRPr="00895B35">
                    <w:rPr>
                      <w:rFonts w:ascii="Arial" w:hAnsi="Arial" w:cs="Arial"/>
                      <w:b/>
                      <w:bCs/>
                      <w:spacing w:val="-3"/>
                      <w:sz w:val="18"/>
                      <w:szCs w:val="18"/>
                    </w:rPr>
                    <w:t>3. Soporte local DELL</w:t>
                  </w:r>
                </w:p>
                <w:p w14:paraId="6D2B1CF5" w14:textId="77777777" w:rsidR="009950FC" w:rsidRPr="00895B35" w:rsidRDefault="009950FC" w:rsidP="009950FC">
                  <w:pPr>
                    <w:spacing w:line="360" w:lineRule="auto"/>
                    <w:contextualSpacing/>
                    <w:jc w:val="both"/>
                    <w:rPr>
                      <w:rFonts w:ascii="Arial" w:hAnsi="Arial" w:cs="Arial"/>
                      <w:spacing w:val="-3"/>
                      <w:sz w:val="18"/>
                      <w:szCs w:val="18"/>
                    </w:rPr>
                  </w:pPr>
                  <w:r w:rsidRPr="00895B35">
                    <w:rPr>
                      <w:rFonts w:ascii="Arial" w:hAnsi="Arial" w:cs="Arial"/>
                      <w:spacing w:val="-3"/>
                      <w:sz w:val="18"/>
                      <w:szCs w:val="18"/>
                    </w:rPr>
                    <w:t xml:space="preserve">Alcance para </w:t>
                  </w:r>
                  <w:r w:rsidRPr="00895B35">
                    <w:rPr>
                      <w:rFonts w:ascii="Arial" w:hAnsi="Arial" w:cs="Arial"/>
                      <w:b/>
                      <w:bCs/>
                      <w:spacing w:val="-3"/>
                      <w:sz w:val="18"/>
                      <w:szCs w:val="18"/>
                    </w:rPr>
                    <w:t>Item 1</w:t>
                  </w:r>
                  <w:r w:rsidRPr="00895B35">
                    <w:rPr>
                      <w:rFonts w:ascii="Arial" w:hAnsi="Arial" w:cs="Arial"/>
                      <w:spacing w:val="-3"/>
                      <w:sz w:val="18"/>
                      <w:szCs w:val="18"/>
                    </w:rPr>
                    <w:t xml:space="preserve"> e </w:t>
                  </w:r>
                  <w:r w:rsidRPr="00895B35">
                    <w:rPr>
                      <w:rFonts w:ascii="Arial" w:hAnsi="Arial" w:cs="Arial"/>
                      <w:b/>
                      <w:bCs/>
                      <w:spacing w:val="-3"/>
                      <w:sz w:val="18"/>
                      <w:szCs w:val="18"/>
                    </w:rPr>
                    <w:t>Item 2</w:t>
                  </w:r>
                  <w:r w:rsidRPr="00895B35">
                    <w:rPr>
                      <w:rFonts w:ascii="Arial" w:hAnsi="Arial" w:cs="Arial"/>
                      <w:spacing w:val="-3"/>
                      <w:sz w:val="18"/>
                      <w:szCs w:val="18"/>
                    </w:rPr>
                    <w:t xml:space="preserve"> del punto 1.</w:t>
                  </w:r>
                </w:p>
                <w:p w14:paraId="2A02E11C"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lastRenderedPageBreak/>
                    <w:t>El proponente debe contar con oficinas en la ciudad de La Paz.</w:t>
                  </w:r>
                </w:p>
                <w:p w14:paraId="4B82BD9F"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 xml:space="preserve">El proponente deberá contar con por lo menos 2 ingenieros de planta con experiencia en instalación, configuración,  administración de servidores y equipos de red en la ciudad de La Paz. (Adjuntar documentación respalde este hecho y que sea verificable). </w:t>
                  </w:r>
                </w:p>
                <w:p w14:paraId="71B15D6B"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Reemplazo de partes defectuosas o con fallas.</w:t>
                  </w:r>
                </w:p>
                <w:p w14:paraId="3C59B7D9"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Soporte para las actualizaciones recomendadas por el fabricante.</w:t>
                  </w:r>
                </w:p>
                <w:p w14:paraId="58EEE1E9"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Soporte técnico 24x7 por teléfono, remoto y/o en sitio (sujeto a requerimiento del personal del departamento de sistemas).</w:t>
                  </w:r>
                </w:p>
                <w:p w14:paraId="5F5D9EEE"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Línea telefónica gratuita disponible.</w:t>
                  </w:r>
                </w:p>
                <w:p w14:paraId="25A6F0E5"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3 mantenimientos preventivos.</w:t>
                  </w:r>
                </w:p>
                <w:p w14:paraId="10745244"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Mantenimientos correctivos.</w:t>
                  </w:r>
                </w:p>
                <w:p w14:paraId="5984C2B5"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Informes por cada intervención que se presente (ya sea mantenimiento preventivo o correctivo).</w:t>
                  </w:r>
                </w:p>
                <w:p w14:paraId="552E88F2" w14:textId="77777777" w:rsidR="009950FC" w:rsidRPr="00895B35" w:rsidRDefault="009950FC" w:rsidP="009950FC">
                  <w:pPr>
                    <w:pStyle w:val="Prrafodelista"/>
                    <w:numPr>
                      <w:ilvl w:val="0"/>
                      <w:numId w:val="60"/>
                    </w:numPr>
                    <w:spacing w:line="360" w:lineRule="auto"/>
                    <w:contextualSpacing/>
                    <w:jc w:val="both"/>
                    <w:rPr>
                      <w:rFonts w:ascii="Arial" w:hAnsi="Arial" w:cs="Arial"/>
                      <w:b/>
                      <w:bCs/>
                      <w:spacing w:val="-3"/>
                      <w:sz w:val="18"/>
                      <w:szCs w:val="18"/>
                      <w:lang w:val="es-BO"/>
                    </w:rPr>
                  </w:pPr>
                  <w:r w:rsidRPr="00895B35">
                    <w:rPr>
                      <w:rFonts w:ascii="Arial" w:hAnsi="Arial" w:cs="Arial"/>
                      <w:spacing w:val="-3"/>
                      <w:sz w:val="18"/>
                      <w:szCs w:val="18"/>
                      <w:lang w:val="es-BO"/>
                    </w:rPr>
                    <w:lastRenderedPageBreak/>
                    <w:t>Mesa de ayuda para consultas.</w:t>
                  </w:r>
                </w:p>
                <w:p w14:paraId="75489B08" w14:textId="77777777" w:rsidR="009950FC" w:rsidRPr="00895B35" w:rsidRDefault="009950FC" w:rsidP="009950FC">
                  <w:pPr>
                    <w:pStyle w:val="Prrafodelista"/>
                    <w:numPr>
                      <w:ilvl w:val="0"/>
                      <w:numId w:val="60"/>
                    </w:numPr>
                    <w:spacing w:line="360" w:lineRule="auto"/>
                    <w:contextualSpacing/>
                    <w:jc w:val="both"/>
                    <w:rPr>
                      <w:rFonts w:ascii="Arial" w:hAnsi="Arial" w:cs="Arial"/>
                      <w:spacing w:val="-3"/>
                      <w:sz w:val="18"/>
                      <w:szCs w:val="18"/>
                      <w:lang w:val="es-BO"/>
                    </w:rPr>
                  </w:pPr>
                  <w:r w:rsidRPr="00895B35">
                    <w:rPr>
                      <w:rFonts w:ascii="Arial" w:hAnsi="Arial" w:cs="Arial"/>
                      <w:spacing w:val="-3"/>
                      <w:sz w:val="18"/>
                      <w:szCs w:val="18"/>
                      <w:lang w:val="es-BO"/>
                    </w:rPr>
                    <w:t>Una (1) capacitación para la administración de la infraestructura.</w:t>
                  </w:r>
                </w:p>
                <w:p w14:paraId="7D706A0E" w14:textId="77777777" w:rsidR="009950FC" w:rsidRPr="00895B35" w:rsidRDefault="009950FC" w:rsidP="009950FC">
                  <w:pPr>
                    <w:spacing w:line="360" w:lineRule="auto"/>
                    <w:contextualSpacing/>
                    <w:rPr>
                      <w:rFonts w:ascii="Arial" w:hAnsi="Arial" w:cs="Arial"/>
                      <w:spacing w:val="-3"/>
                      <w:sz w:val="18"/>
                      <w:szCs w:val="18"/>
                    </w:rPr>
                  </w:pPr>
                  <w:r w:rsidRPr="00895B35">
                    <w:rPr>
                      <w:rFonts w:ascii="Arial" w:hAnsi="Arial" w:cs="Arial"/>
                      <w:spacing w:val="-3"/>
                      <w:sz w:val="18"/>
                      <w:szCs w:val="18"/>
                    </w:rPr>
                    <w:t>4.</w:t>
                  </w:r>
                  <w:r w:rsidRPr="00895B35">
                    <w:rPr>
                      <w:rFonts w:ascii="Arial" w:hAnsi="Arial" w:cs="Arial"/>
                      <w:b/>
                      <w:bCs/>
                      <w:spacing w:val="-3"/>
                      <w:sz w:val="18"/>
                      <w:szCs w:val="18"/>
                    </w:rPr>
                    <w:t xml:space="preserve"> Soporte Proxmox</w:t>
                  </w:r>
                </w:p>
                <w:p w14:paraId="5CA18781" w14:textId="77777777" w:rsidR="009950FC" w:rsidRPr="00895B35" w:rsidRDefault="009950FC" w:rsidP="009950FC">
                  <w:pPr>
                    <w:spacing w:line="360" w:lineRule="auto"/>
                    <w:contextualSpacing/>
                    <w:jc w:val="both"/>
                    <w:rPr>
                      <w:rFonts w:ascii="Arial" w:hAnsi="Arial" w:cs="Arial"/>
                      <w:spacing w:val="-3"/>
                      <w:sz w:val="18"/>
                      <w:szCs w:val="18"/>
                    </w:rPr>
                  </w:pPr>
                  <w:r w:rsidRPr="00895B35">
                    <w:rPr>
                      <w:rFonts w:ascii="Arial" w:hAnsi="Arial" w:cs="Arial"/>
                      <w:spacing w:val="-3"/>
                      <w:sz w:val="18"/>
                      <w:szCs w:val="18"/>
                    </w:rPr>
                    <w:t xml:space="preserve">Alcance para </w:t>
                  </w:r>
                  <w:r w:rsidRPr="00895B35">
                    <w:rPr>
                      <w:rFonts w:ascii="Arial" w:hAnsi="Arial" w:cs="Arial"/>
                      <w:b/>
                      <w:bCs/>
                      <w:spacing w:val="-3"/>
                      <w:sz w:val="18"/>
                      <w:szCs w:val="18"/>
                    </w:rPr>
                    <w:t xml:space="preserve">Item 3 </w:t>
                  </w:r>
                  <w:r w:rsidRPr="00895B35">
                    <w:rPr>
                      <w:rFonts w:ascii="Arial" w:hAnsi="Arial" w:cs="Arial"/>
                      <w:spacing w:val="-3"/>
                      <w:sz w:val="18"/>
                      <w:szCs w:val="18"/>
                    </w:rPr>
                    <w:t>del punto 1.</w:t>
                  </w:r>
                </w:p>
                <w:p w14:paraId="3BD859C6" w14:textId="77777777" w:rsidR="009950FC" w:rsidRPr="00895B35" w:rsidRDefault="009950FC" w:rsidP="009950FC">
                  <w:pPr>
                    <w:pStyle w:val="Prrafodelista"/>
                    <w:widowControl w:val="0"/>
                    <w:numPr>
                      <w:ilvl w:val="0"/>
                      <w:numId w:val="60"/>
                    </w:numPr>
                    <w:suppressAutoHyphens/>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 xml:space="preserve">El proponente deberá contar con por lo menos 1 ingeniero especialista en soluciones opensource y/o sistemas Linux vigente para soporte local en la ciudad de La Paz. (Adjuntar documentación respalde este hecho y que sea verificable). </w:t>
                  </w:r>
                </w:p>
                <w:p w14:paraId="75F8C8B5"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 xml:space="preserve">Suscripción por un (1) año a partir del 3 de septiembre de 2022 en </w:t>
                  </w:r>
                  <w:r w:rsidRPr="00895B35">
                    <w:rPr>
                      <w:rFonts w:ascii="Arial" w:eastAsia="Calibri" w:hAnsi="Arial" w:cs="Arial"/>
                      <w:b/>
                      <w:bCs/>
                      <w:spacing w:val="-3"/>
                      <w:sz w:val="18"/>
                      <w:szCs w:val="18"/>
                      <w:lang w:val="es-BO"/>
                    </w:rPr>
                    <w:t xml:space="preserve">Plan Standard </w:t>
                  </w:r>
                  <w:r w:rsidRPr="00895B35">
                    <w:rPr>
                      <w:rFonts w:ascii="Arial" w:eastAsia="Calibri" w:hAnsi="Arial" w:cs="Arial"/>
                      <w:spacing w:val="-3"/>
                      <w:sz w:val="18"/>
                      <w:szCs w:val="18"/>
                      <w:lang w:val="es-BO"/>
                    </w:rPr>
                    <w:t>para tres (3) servidores x 2 CPU.</w:t>
                  </w:r>
                </w:p>
                <w:p w14:paraId="6438C867"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Soporte técnico mediante portal de clientes para apertura de casos directamente con Proxmox para soporte especializado.</w:t>
                  </w:r>
                </w:p>
                <w:p w14:paraId="716D12F9" w14:textId="77777777" w:rsidR="009950FC" w:rsidRPr="00895B35" w:rsidRDefault="009950FC" w:rsidP="009950FC">
                  <w:pPr>
                    <w:pStyle w:val="Prrafodelista"/>
                    <w:numPr>
                      <w:ilvl w:val="0"/>
                      <w:numId w:val="60"/>
                    </w:numPr>
                    <w:spacing w:line="360" w:lineRule="auto"/>
                    <w:contextualSpacing/>
                    <w:jc w:val="both"/>
                    <w:rPr>
                      <w:rFonts w:ascii="Arial" w:hAnsi="Arial" w:cs="Arial"/>
                      <w:b/>
                      <w:bCs/>
                      <w:spacing w:val="-3"/>
                      <w:sz w:val="18"/>
                      <w:szCs w:val="18"/>
                      <w:lang w:val="es-BO"/>
                    </w:rPr>
                  </w:pPr>
                  <w:r w:rsidRPr="00895B35">
                    <w:rPr>
                      <w:rFonts w:ascii="Arial" w:eastAsia="Calibri" w:hAnsi="Arial" w:cs="Arial"/>
                      <w:spacing w:val="-3"/>
                      <w:sz w:val="18"/>
                      <w:szCs w:val="18"/>
                      <w:lang w:val="es-BO"/>
                    </w:rPr>
                    <w:t>Acceso a repositorio empresarial  y actualizaciones regulares.</w:t>
                  </w:r>
                </w:p>
                <w:p w14:paraId="007DC875" w14:textId="77777777" w:rsidR="009950FC" w:rsidRPr="00895B35" w:rsidRDefault="009950FC" w:rsidP="009950FC">
                  <w:pPr>
                    <w:pStyle w:val="Prrafodelista"/>
                    <w:numPr>
                      <w:ilvl w:val="0"/>
                      <w:numId w:val="60"/>
                    </w:numPr>
                    <w:spacing w:line="360" w:lineRule="auto"/>
                    <w:contextualSpacing/>
                    <w:jc w:val="both"/>
                    <w:rPr>
                      <w:rFonts w:ascii="Arial" w:hAnsi="Arial" w:cs="Arial"/>
                      <w:b/>
                      <w:bCs/>
                      <w:spacing w:val="-3"/>
                      <w:sz w:val="18"/>
                      <w:szCs w:val="18"/>
                      <w:lang w:val="es-BO"/>
                    </w:rPr>
                  </w:pPr>
                  <w:r w:rsidRPr="00895B35">
                    <w:rPr>
                      <w:rFonts w:ascii="Arial" w:hAnsi="Arial" w:cs="Arial"/>
                      <w:spacing w:val="-3"/>
                      <w:sz w:val="18"/>
                      <w:szCs w:val="18"/>
                      <w:lang w:val="es-BO"/>
                    </w:rPr>
                    <w:t>Soporte remoto del fabricante para mantenimiento.</w:t>
                  </w:r>
                </w:p>
                <w:p w14:paraId="747FD67D" w14:textId="77777777" w:rsidR="009950FC" w:rsidRPr="00895B35" w:rsidRDefault="009950FC" w:rsidP="009950FC">
                  <w:pPr>
                    <w:pStyle w:val="Prrafodelista"/>
                    <w:widowControl w:val="0"/>
                    <w:numPr>
                      <w:ilvl w:val="0"/>
                      <w:numId w:val="60"/>
                    </w:numPr>
                    <w:suppressAutoHyphens/>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rPr>
                    <w:t xml:space="preserve">El soporte local debe realizar las configuraciones </w:t>
                  </w:r>
                  <w:r w:rsidRPr="00895B35">
                    <w:rPr>
                      <w:rFonts w:ascii="Arial" w:eastAsia="Calibri" w:hAnsi="Arial" w:cs="Arial"/>
                      <w:spacing w:val="-3"/>
                      <w:sz w:val="18"/>
                      <w:szCs w:val="18"/>
                    </w:rPr>
                    <w:lastRenderedPageBreak/>
                    <w:t>necesarias ante algún daño fisico que pueda afectar el funcionamiento de la plataforma de virtualización.</w:t>
                  </w:r>
                </w:p>
                <w:p w14:paraId="67547D22" w14:textId="77777777" w:rsidR="009950FC" w:rsidRPr="00895B35" w:rsidRDefault="009950FC" w:rsidP="009950FC">
                  <w:pPr>
                    <w:pStyle w:val="Prrafodelista"/>
                    <w:widowControl w:val="0"/>
                    <w:numPr>
                      <w:ilvl w:val="0"/>
                      <w:numId w:val="60"/>
                    </w:numPr>
                    <w:suppressAutoHyphens/>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rPr>
                    <w:t>El soporte local debe realizar el mantenimiento preventivo de la plataforma de virtualización.</w:t>
                  </w:r>
                </w:p>
                <w:p w14:paraId="2F51732B" w14:textId="77777777" w:rsidR="009950FC" w:rsidRPr="00895B35" w:rsidRDefault="009950FC" w:rsidP="009950FC">
                  <w:pPr>
                    <w:pStyle w:val="Prrafodelista"/>
                    <w:widowControl w:val="0"/>
                    <w:numPr>
                      <w:ilvl w:val="0"/>
                      <w:numId w:val="60"/>
                    </w:numPr>
                    <w:suppressAutoHyphens/>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rPr>
                    <w:t>El soporte local debe realizar las actualizaciones que puedan surgir durante el periodo que dure el soporte.</w:t>
                  </w:r>
                </w:p>
                <w:p w14:paraId="62BC0F16" w14:textId="77777777" w:rsidR="009950FC" w:rsidRPr="00895B35" w:rsidRDefault="009950FC" w:rsidP="009950FC">
                  <w:pPr>
                    <w:pStyle w:val="Prrafodelista"/>
                    <w:widowControl w:val="0"/>
                    <w:numPr>
                      <w:ilvl w:val="0"/>
                      <w:numId w:val="60"/>
                    </w:numPr>
                    <w:suppressAutoHyphens/>
                    <w:spacing w:line="360" w:lineRule="auto"/>
                    <w:contextualSpacing/>
                    <w:jc w:val="both"/>
                    <w:rPr>
                      <w:rFonts w:ascii="Arial" w:eastAsia="Calibri" w:hAnsi="Arial" w:cs="Arial"/>
                      <w:spacing w:val="-3"/>
                      <w:sz w:val="18"/>
                      <w:szCs w:val="18"/>
                    </w:rPr>
                  </w:pPr>
                  <w:r w:rsidRPr="00895B35">
                    <w:rPr>
                      <w:rFonts w:ascii="Arial" w:eastAsia="Calibri" w:hAnsi="Arial" w:cs="Arial"/>
                      <w:spacing w:val="-3"/>
                      <w:sz w:val="18"/>
                      <w:szCs w:val="18"/>
                    </w:rPr>
                    <w:t>El soporte local debe realizarse remotamente, en sitio y/o llamada telefónica en el formato 24x7.</w:t>
                  </w:r>
                </w:p>
                <w:p w14:paraId="639BB05B" w14:textId="77777777" w:rsidR="009950FC" w:rsidRPr="00895B35" w:rsidRDefault="009950FC" w:rsidP="009950FC">
                  <w:pPr>
                    <w:spacing w:line="360" w:lineRule="auto"/>
                    <w:contextualSpacing/>
                    <w:rPr>
                      <w:rFonts w:ascii="Arial" w:hAnsi="Arial" w:cs="Arial"/>
                      <w:spacing w:val="-3"/>
                      <w:sz w:val="18"/>
                      <w:szCs w:val="18"/>
                    </w:rPr>
                  </w:pPr>
                  <w:r w:rsidRPr="00895B35">
                    <w:rPr>
                      <w:rFonts w:ascii="Arial" w:hAnsi="Arial" w:cs="Arial"/>
                      <w:spacing w:val="-3"/>
                      <w:sz w:val="18"/>
                      <w:szCs w:val="18"/>
                    </w:rPr>
                    <w:t xml:space="preserve">5. </w:t>
                  </w:r>
                  <w:r w:rsidRPr="00895B35">
                    <w:rPr>
                      <w:rFonts w:ascii="Arial" w:hAnsi="Arial" w:cs="Arial"/>
                      <w:b/>
                      <w:bCs/>
                      <w:spacing w:val="-3"/>
                      <w:sz w:val="18"/>
                      <w:szCs w:val="18"/>
                    </w:rPr>
                    <w:t>Experiencia de la empresa proponente</w:t>
                  </w:r>
                </w:p>
                <w:p w14:paraId="66C98C71" w14:textId="77777777" w:rsidR="009950FC" w:rsidRPr="00895B35" w:rsidRDefault="009950FC" w:rsidP="009950FC">
                  <w:pPr>
                    <w:pStyle w:val="Prrafodelista"/>
                    <w:widowControl w:val="0"/>
                    <w:numPr>
                      <w:ilvl w:val="0"/>
                      <w:numId w:val="60"/>
                    </w:numPr>
                    <w:suppressAutoHyphens/>
                    <w:spacing w:line="360" w:lineRule="auto"/>
                    <w:contextualSpacing/>
                    <w:jc w:val="both"/>
                    <w:rPr>
                      <w:rFonts w:ascii="Arial" w:hAnsi="Arial" w:cs="Arial"/>
                      <w:b/>
                      <w:bCs/>
                      <w:spacing w:val="-3"/>
                      <w:sz w:val="18"/>
                      <w:szCs w:val="18"/>
                    </w:rPr>
                  </w:pPr>
                  <w:r w:rsidRPr="00895B35">
                    <w:rPr>
                      <w:rFonts w:ascii="Arial" w:eastAsia="Calibri" w:hAnsi="Arial" w:cs="Arial"/>
                      <w:bCs/>
                      <w:sz w:val="18"/>
                      <w:szCs w:val="18"/>
                      <w:lang w:val="es-BO"/>
                    </w:rPr>
                    <w:t>La experiencia general del proponente debe ser igual  o mayor a 5 años en la comercialización y soporte de equipos de la marca DELL (Presentar documentación de respaldo).</w:t>
                  </w:r>
                </w:p>
                <w:p w14:paraId="5D1DAEC7" w14:textId="77777777" w:rsidR="009950FC" w:rsidRPr="00895B35" w:rsidRDefault="009950FC" w:rsidP="009950FC">
                  <w:pPr>
                    <w:pStyle w:val="Prrafodelista"/>
                    <w:widowControl w:val="0"/>
                    <w:numPr>
                      <w:ilvl w:val="0"/>
                      <w:numId w:val="60"/>
                    </w:numPr>
                    <w:suppressAutoHyphens/>
                    <w:spacing w:line="360" w:lineRule="auto"/>
                    <w:contextualSpacing/>
                    <w:jc w:val="both"/>
                    <w:rPr>
                      <w:rFonts w:ascii="Arial" w:eastAsia="Calibri" w:hAnsi="Arial" w:cs="Arial"/>
                      <w:spacing w:val="-3"/>
                      <w:sz w:val="18"/>
                      <w:szCs w:val="18"/>
                    </w:rPr>
                  </w:pPr>
                  <w:r w:rsidRPr="00895B35">
                    <w:rPr>
                      <w:rFonts w:ascii="Arial" w:eastAsia="Calibri" w:hAnsi="Arial" w:cs="Arial"/>
                      <w:spacing w:val="-3"/>
                      <w:sz w:val="18"/>
                      <w:szCs w:val="18"/>
                    </w:rPr>
                    <w:t xml:space="preserve">La experiencia general del proponente debe ser igual o mayor a 2 años en soporte y provisión de infraestructura de virtualización ProxMox (Presentar documentación de </w:t>
                  </w:r>
                  <w:r w:rsidRPr="00895B35">
                    <w:rPr>
                      <w:rFonts w:ascii="Arial" w:eastAsia="Calibri" w:hAnsi="Arial" w:cs="Arial"/>
                      <w:spacing w:val="-3"/>
                      <w:sz w:val="18"/>
                      <w:szCs w:val="18"/>
                    </w:rPr>
                    <w:lastRenderedPageBreak/>
                    <w:t>respaldo).</w:t>
                  </w:r>
                </w:p>
                <w:p w14:paraId="56C6FF6E" w14:textId="77777777" w:rsidR="009950FC" w:rsidRPr="00895B35" w:rsidRDefault="009950FC" w:rsidP="009950FC">
                  <w:pPr>
                    <w:spacing w:line="360" w:lineRule="auto"/>
                    <w:contextualSpacing/>
                    <w:rPr>
                      <w:rFonts w:ascii="Arial" w:hAnsi="Arial" w:cs="Arial"/>
                      <w:bCs/>
                      <w:sz w:val="18"/>
                      <w:szCs w:val="18"/>
                    </w:rPr>
                  </w:pPr>
                  <w:r w:rsidRPr="00895B35">
                    <w:rPr>
                      <w:rFonts w:ascii="Arial" w:hAnsi="Arial" w:cs="Arial"/>
                      <w:bCs/>
                      <w:sz w:val="18"/>
                      <w:szCs w:val="18"/>
                    </w:rPr>
                    <w:t xml:space="preserve">6. </w:t>
                  </w:r>
                  <w:r w:rsidRPr="00895B35">
                    <w:rPr>
                      <w:rFonts w:ascii="Arial" w:hAnsi="Arial" w:cs="Arial"/>
                      <w:b/>
                      <w:bCs/>
                      <w:spacing w:val="-3"/>
                      <w:sz w:val="18"/>
                      <w:szCs w:val="18"/>
                    </w:rPr>
                    <w:t>Registro de garantía  y suscripción de servicios</w:t>
                  </w:r>
                </w:p>
                <w:p w14:paraId="2B41F175"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Todos los registros  y suscripciones deben realizarse a partir del 3 de septiembre de 2022.</w:t>
                  </w:r>
                </w:p>
                <w:p w14:paraId="1BD8EED2" w14:textId="77777777" w:rsidR="009950FC" w:rsidRPr="00895B35" w:rsidRDefault="009950FC" w:rsidP="009950FC">
                  <w:pPr>
                    <w:pStyle w:val="Prrafodelista"/>
                    <w:widowControl w:val="0"/>
                    <w:numPr>
                      <w:ilvl w:val="0"/>
                      <w:numId w:val="60"/>
                    </w:numPr>
                    <w:suppressAutoHyphens/>
                    <w:spacing w:line="360" w:lineRule="auto"/>
                    <w:contextualSpacing/>
                    <w:jc w:val="both"/>
                    <w:rPr>
                      <w:rFonts w:ascii="Arial" w:eastAsia="Calibri" w:hAnsi="Arial" w:cs="Arial"/>
                      <w:spacing w:val="-3"/>
                      <w:sz w:val="18"/>
                      <w:szCs w:val="18"/>
                      <w:lang w:val="es-BO"/>
                    </w:rPr>
                  </w:pPr>
                  <w:r w:rsidRPr="00895B35">
                    <w:rPr>
                      <w:rFonts w:ascii="Arial" w:eastAsia="Calibri" w:hAnsi="Arial" w:cs="Arial"/>
                      <w:spacing w:val="-3"/>
                      <w:sz w:val="18"/>
                      <w:szCs w:val="18"/>
                      <w:lang w:val="es-BO"/>
                    </w:rPr>
                    <w:t>Todos los registros y suscripciones deben realizarse a nombre del Fondo Nacional de Desarrollo Regional.</w:t>
                  </w:r>
                </w:p>
                <w:p w14:paraId="6C4EB58B"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bCs/>
                      <w:sz w:val="18"/>
                      <w:szCs w:val="18"/>
                      <w:lang w:val="es-BO"/>
                    </w:rPr>
                    <w:t>La garantía y soporte técnico de los equipos debe ser de  un (1) año.</w:t>
                  </w:r>
                </w:p>
                <w:p w14:paraId="22978BBC" w14:textId="77777777" w:rsidR="009950FC" w:rsidRPr="00895B35" w:rsidRDefault="009950FC" w:rsidP="009950FC">
                  <w:pPr>
                    <w:pStyle w:val="Prrafodelista"/>
                    <w:widowControl w:val="0"/>
                    <w:numPr>
                      <w:ilvl w:val="0"/>
                      <w:numId w:val="60"/>
                    </w:numPr>
                    <w:suppressAutoHyphens/>
                    <w:spacing w:line="360" w:lineRule="auto"/>
                    <w:contextualSpacing/>
                    <w:jc w:val="both"/>
                    <w:rPr>
                      <w:rFonts w:ascii="Arial" w:eastAsia="Calibri" w:hAnsi="Arial" w:cs="Arial"/>
                      <w:spacing w:val="-3"/>
                      <w:sz w:val="18"/>
                      <w:szCs w:val="18"/>
                      <w:lang w:val="es-BO"/>
                    </w:rPr>
                  </w:pPr>
                  <w:r w:rsidRPr="00895B35">
                    <w:rPr>
                      <w:rFonts w:ascii="Arial" w:eastAsia="Calibri" w:hAnsi="Arial" w:cs="Arial"/>
                      <w:bCs/>
                      <w:spacing w:val="-3"/>
                      <w:sz w:val="18"/>
                      <w:szCs w:val="18"/>
                      <w:lang w:val="es-BO"/>
                    </w:rPr>
                    <w:t>La vigencia de garant</w:t>
                  </w:r>
                  <w:r w:rsidRPr="00895B35">
                    <w:rPr>
                      <w:rFonts w:ascii="Arial" w:eastAsiaTheme="minorHAnsi" w:hAnsi="Arial" w:cs="Arial"/>
                      <w:bCs/>
                      <w:spacing w:val="-3"/>
                      <w:sz w:val="18"/>
                      <w:szCs w:val="18"/>
                      <w:lang w:val="es-BO"/>
                    </w:rPr>
                    <w:t>ía y soporte de los equipos DELL deben poder ser verificados desde el sitio web oficial del fabricante.</w:t>
                  </w:r>
                </w:p>
                <w:p w14:paraId="2AD8770D" w14:textId="77777777" w:rsidR="009950FC" w:rsidRPr="00895B35" w:rsidRDefault="009950FC" w:rsidP="009950FC">
                  <w:pPr>
                    <w:pStyle w:val="Prrafodelista"/>
                    <w:numPr>
                      <w:ilvl w:val="0"/>
                      <w:numId w:val="60"/>
                    </w:numPr>
                    <w:spacing w:line="360" w:lineRule="auto"/>
                    <w:contextualSpacing/>
                    <w:jc w:val="both"/>
                    <w:rPr>
                      <w:rFonts w:ascii="Arial" w:eastAsia="Calibri" w:hAnsi="Arial" w:cs="Arial"/>
                      <w:spacing w:val="-3"/>
                      <w:sz w:val="18"/>
                      <w:szCs w:val="18"/>
                      <w:lang w:val="es-BO"/>
                    </w:rPr>
                  </w:pPr>
                  <w:r w:rsidRPr="00895B35">
                    <w:rPr>
                      <w:rFonts w:ascii="Arial" w:eastAsia="Calibri" w:hAnsi="Arial" w:cs="Arial"/>
                      <w:bCs/>
                      <w:sz w:val="18"/>
                      <w:szCs w:val="18"/>
                      <w:lang w:val="es-BO"/>
                    </w:rPr>
                    <w:t xml:space="preserve">La suscripción ProxMox debe poder ser verificada desde la Plataforma de Virtualización </w:t>
                  </w:r>
                </w:p>
                <w:p w14:paraId="4D5BF9B3" w14:textId="77777777" w:rsidR="009950FC" w:rsidRPr="00895B35" w:rsidRDefault="009950FC" w:rsidP="009950FC">
                  <w:pPr>
                    <w:pStyle w:val="Prrafodelista"/>
                    <w:numPr>
                      <w:ilvl w:val="0"/>
                      <w:numId w:val="60"/>
                    </w:numPr>
                    <w:spacing w:line="360" w:lineRule="auto"/>
                    <w:contextualSpacing/>
                    <w:jc w:val="both"/>
                    <w:rPr>
                      <w:rFonts w:ascii="Arial" w:hAnsi="Arial" w:cs="Arial"/>
                      <w:b/>
                      <w:bCs/>
                      <w:spacing w:val="-3"/>
                      <w:sz w:val="18"/>
                      <w:szCs w:val="18"/>
                    </w:rPr>
                  </w:pPr>
                  <w:r w:rsidRPr="00895B35">
                    <w:rPr>
                      <w:rFonts w:ascii="Arial" w:eastAsia="Calibri" w:hAnsi="Arial" w:cs="Arial"/>
                      <w:bCs/>
                      <w:sz w:val="18"/>
                      <w:szCs w:val="18"/>
                      <w:lang w:val="es-BO"/>
                    </w:rPr>
                    <w:t>La validación se realizara en conjunto con el personal de sistemas del FNDR  y la empresa adjudicada.</w:t>
                  </w:r>
                </w:p>
              </w:tc>
              <w:tc>
                <w:tcPr>
                  <w:tcW w:w="695" w:type="dxa"/>
                  <w:vAlign w:val="center"/>
                </w:tcPr>
                <w:p w14:paraId="5C8728E9" w14:textId="77777777" w:rsidR="009950FC" w:rsidRPr="00895B35" w:rsidRDefault="009950FC" w:rsidP="009950FC">
                  <w:pPr>
                    <w:pStyle w:val="Prrafodelista"/>
                    <w:spacing w:before="240" w:after="240"/>
                    <w:ind w:left="0"/>
                    <w:jc w:val="center"/>
                    <w:rPr>
                      <w:rFonts w:ascii="Arial" w:hAnsi="Arial" w:cs="Arial"/>
                      <w:sz w:val="18"/>
                      <w:szCs w:val="18"/>
                      <w:lang w:val="es-BO"/>
                    </w:rPr>
                  </w:pPr>
                  <w:r w:rsidRPr="00895B35">
                    <w:rPr>
                      <w:rFonts w:ascii="Arial" w:hAnsi="Arial" w:cs="Arial"/>
                      <w:sz w:val="18"/>
                      <w:szCs w:val="18"/>
                      <w:lang w:val="es-BO"/>
                    </w:rPr>
                    <w:lastRenderedPageBreak/>
                    <w:t>Servicio</w:t>
                  </w:r>
                </w:p>
              </w:tc>
              <w:tc>
                <w:tcPr>
                  <w:tcW w:w="705" w:type="dxa"/>
                  <w:vAlign w:val="center"/>
                </w:tcPr>
                <w:p w14:paraId="4839472A" w14:textId="77777777" w:rsidR="009950FC" w:rsidRPr="00895B35" w:rsidRDefault="009950FC" w:rsidP="009950FC">
                  <w:pPr>
                    <w:pStyle w:val="Prrafodelista"/>
                    <w:spacing w:before="240" w:after="240"/>
                    <w:ind w:left="0"/>
                    <w:jc w:val="center"/>
                    <w:rPr>
                      <w:rFonts w:ascii="Arial" w:hAnsi="Arial" w:cs="Arial"/>
                      <w:sz w:val="18"/>
                      <w:szCs w:val="18"/>
                      <w:lang w:val="es-BO"/>
                    </w:rPr>
                  </w:pPr>
                  <w:r w:rsidRPr="00895B35">
                    <w:rPr>
                      <w:rFonts w:ascii="Arial" w:hAnsi="Arial" w:cs="Arial"/>
                      <w:sz w:val="18"/>
                      <w:szCs w:val="18"/>
                      <w:lang w:val="es-BO"/>
                    </w:rPr>
                    <w:t>1</w:t>
                  </w:r>
                </w:p>
              </w:tc>
              <w:tc>
                <w:tcPr>
                  <w:tcW w:w="1017" w:type="dxa"/>
                  <w:vAlign w:val="center"/>
                </w:tcPr>
                <w:p w14:paraId="586BEBE6" w14:textId="77777777" w:rsidR="009950FC" w:rsidRPr="00895B35" w:rsidRDefault="009950FC" w:rsidP="009950FC">
                  <w:pPr>
                    <w:pStyle w:val="Prrafodelista"/>
                    <w:spacing w:before="240" w:after="240"/>
                    <w:ind w:left="0"/>
                    <w:jc w:val="center"/>
                    <w:rPr>
                      <w:rFonts w:ascii="Arial" w:hAnsi="Arial" w:cs="Arial"/>
                      <w:sz w:val="18"/>
                      <w:szCs w:val="18"/>
                      <w:lang w:val="es-BO"/>
                    </w:rPr>
                  </w:pPr>
                  <w:r w:rsidRPr="00895B35">
                    <w:rPr>
                      <w:rFonts w:ascii="Arial" w:hAnsi="Arial" w:cs="Arial"/>
                      <w:sz w:val="18"/>
                      <w:szCs w:val="18"/>
                      <w:lang w:val="es-BO"/>
                    </w:rPr>
                    <w:t>88.683,00</w:t>
                  </w:r>
                </w:p>
              </w:tc>
              <w:tc>
                <w:tcPr>
                  <w:tcW w:w="1017" w:type="dxa"/>
                  <w:vAlign w:val="center"/>
                </w:tcPr>
                <w:p w14:paraId="3F45C7FF" w14:textId="77777777" w:rsidR="009950FC" w:rsidRPr="00895B35" w:rsidRDefault="009950FC" w:rsidP="009950FC">
                  <w:pPr>
                    <w:pStyle w:val="Prrafodelista"/>
                    <w:spacing w:before="240" w:after="240"/>
                    <w:ind w:left="0"/>
                    <w:jc w:val="center"/>
                    <w:rPr>
                      <w:rFonts w:ascii="Arial" w:hAnsi="Arial" w:cs="Arial"/>
                      <w:sz w:val="18"/>
                      <w:szCs w:val="18"/>
                      <w:lang w:val="es-BO"/>
                    </w:rPr>
                  </w:pPr>
                  <w:r w:rsidRPr="00895B35">
                    <w:rPr>
                      <w:rFonts w:ascii="Arial" w:hAnsi="Arial" w:cs="Arial"/>
                      <w:sz w:val="18"/>
                      <w:szCs w:val="18"/>
                      <w:lang w:val="es-BO"/>
                    </w:rPr>
                    <w:t>88.683,00</w:t>
                  </w:r>
                </w:p>
              </w:tc>
            </w:tr>
            <w:tr w:rsidR="009950FC" w:rsidRPr="00895B35" w14:paraId="313AF564" w14:textId="77777777" w:rsidTr="00895B35">
              <w:trPr>
                <w:trHeight w:val="110"/>
                <w:jc w:val="center"/>
              </w:trPr>
              <w:tc>
                <w:tcPr>
                  <w:tcW w:w="5493" w:type="dxa"/>
                  <w:gridSpan w:val="5"/>
                  <w:vAlign w:val="center"/>
                </w:tcPr>
                <w:p w14:paraId="3BC5E8BC" w14:textId="77777777" w:rsidR="009950FC" w:rsidRPr="00895B35" w:rsidRDefault="009950FC" w:rsidP="009950FC">
                  <w:pPr>
                    <w:pStyle w:val="Prrafodelista"/>
                    <w:spacing w:before="100" w:beforeAutospacing="1" w:after="120"/>
                    <w:ind w:left="0"/>
                    <w:jc w:val="center"/>
                    <w:rPr>
                      <w:rFonts w:ascii="Arial" w:hAnsi="Arial" w:cs="Arial"/>
                      <w:b/>
                      <w:sz w:val="18"/>
                      <w:szCs w:val="18"/>
                      <w:lang w:val="es-BO"/>
                    </w:rPr>
                  </w:pPr>
                  <w:r w:rsidRPr="00895B35">
                    <w:rPr>
                      <w:rFonts w:ascii="Arial" w:hAnsi="Arial" w:cs="Arial"/>
                      <w:b/>
                      <w:sz w:val="18"/>
                      <w:szCs w:val="18"/>
                      <w:lang w:val="es-BO"/>
                    </w:rPr>
                    <w:lastRenderedPageBreak/>
                    <w:t>Total Bs.</w:t>
                  </w:r>
                </w:p>
              </w:tc>
              <w:tc>
                <w:tcPr>
                  <w:tcW w:w="1017" w:type="dxa"/>
                  <w:vAlign w:val="center"/>
                </w:tcPr>
                <w:p w14:paraId="327E4572" w14:textId="77777777" w:rsidR="009950FC" w:rsidRPr="00895B35" w:rsidRDefault="009950FC" w:rsidP="009950FC">
                  <w:pPr>
                    <w:pStyle w:val="Prrafodelista"/>
                    <w:spacing w:after="120"/>
                    <w:ind w:left="0"/>
                    <w:jc w:val="center"/>
                    <w:rPr>
                      <w:rFonts w:ascii="Arial" w:hAnsi="Arial" w:cs="Arial"/>
                      <w:b/>
                      <w:sz w:val="18"/>
                      <w:szCs w:val="18"/>
                      <w:lang w:val="es-BO"/>
                    </w:rPr>
                  </w:pPr>
                  <w:r w:rsidRPr="00895B35">
                    <w:rPr>
                      <w:rFonts w:ascii="Arial" w:hAnsi="Arial" w:cs="Arial"/>
                      <w:b/>
                      <w:sz w:val="18"/>
                      <w:szCs w:val="18"/>
                      <w:lang w:val="es-BO"/>
                    </w:rPr>
                    <w:t>88.683,00</w:t>
                  </w:r>
                </w:p>
              </w:tc>
            </w:tr>
          </w:tbl>
          <w:p w14:paraId="3DE4C20A" w14:textId="77777777" w:rsidR="009950FC" w:rsidRPr="00895B35" w:rsidRDefault="009950FC" w:rsidP="009950FC">
            <w:pPr>
              <w:pStyle w:val="Prrafodelista"/>
              <w:spacing w:line="360" w:lineRule="auto"/>
              <w:ind w:left="1068"/>
              <w:jc w:val="both"/>
              <w:rPr>
                <w:rFonts w:ascii="Arial" w:hAnsi="Arial" w:cs="Arial"/>
                <w:sz w:val="18"/>
                <w:szCs w:val="18"/>
                <w:lang w:val="es-BO"/>
              </w:rPr>
            </w:pPr>
          </w:p>
          <w:p w14:paraId="0BF4C2C4" w14:textId="77777777" w:rsidR="009950FC" w:rsidRPr="00895B35" w:rsidRDefault="009950FC" w:rsidP="00895B35">
            <w:pPr>
              <w:pStyle w:val="Prrafodelista"/>
              <w:numPr>
                <w:ilvl w:val="0"/>
                <w:numId w:val="61"/>
              </w:numPr>
              <w:spacing w:line="360" w:lineRule="auto"/>
              <w:jc w:val="both"/>
              <w:rPr>
                <w:rFonts w:ascii="Arial" w:hAnsi="Arial" w:cs="Arial"/>
                <w:sz w:val="18"/>
                <w:szCs w:val="18"/>
                <w:lang w:val="es-BO"/>
              </w:rPr>
            </w:pPr>
            <w:r w:rsidRPr="00895B35">
              <w:rPr>
                <w:rFonts w:ascii="Arial" w:hAnsi="Arial" w:cs="Arial"/>
                <w:b/>
                <w:sz w:val="18"/>
                <w:szCs w:val="18"/>
                <w:u w:val="single"/>
                <w:lang w:val="es-BO"/>
              </w:rPr>
              <w:t>PLAZO DE ENTREGA</w:t>
            </w:r>
            <w:r w:rsidRPr="00895B35">
              <w:rPr>
                <w:rFonts w:ascii="Arial" w:hAnsi="Arial" w:cs="Arial"/>
                <w:b/>
                <w:sz w:val="18"/>
                <w:szCs w:val="18"/>
                <w:lang w:val="es-BO"/>
              </w:rPr>
              <w:t xml:space="preserve">  </w:t>
            </w:r>
          </w:p>
          <w:p w14:paraId="47E09778" w14:textId="35FC1D69" w:rsidR="009950FC" w:rsidRPr="00895B35" w:rsidRDefault="00602573" w:rsidP="009950FC">
            <w:pPr>
              <w:spacing w:line="360" w:lineRule="auto"/>
              <w:ind w:left="1068"/>
              <w:rPr>
                <w:rFonts w:ascii="Arial" w:hAnsi="Arial" w:cs="Arial"/>
                <w:bCs/>
                <w:sz w:val="18"/>
                <w:szCs w:val="18"/>
              </w:rPr>
            </w:pPr>
            <w:r>
              <w:rPr>
                <w:rFonts w:ascii="Arial" w:hAnsi="Arial" w:cs="Arial"/>
                <w:bCs/>
                <w:sz w:val="18"/>
                <w:szCs w:val="18"/>
                <w:lang w:val="es-BO"/>
              </w:rPr>
              <w:t>La renovación</w:t>
            </w:r>
            <w:r w:rsidR="009950FC" w:rsidRPr="00895B35">
              <w:rPr>
                <w:rFonts w:ascii="Arial" w:hAnsi="Arial" w:cs="Arial"/>
                <w:bCs/>
                <w:sz w:val="18"/>
                <w:szCs w:val="18"/>
              </w:rPr>
              <w:t xml:space="preserve"> deberá ser realizado en un plazo de hasta de 16 </w:t>
            </w:r>
            <w:r w:rsidR="002575A8">
              <w:rPr>
                <w:rFonts w:ascii="Arial" w:hAnsi="Arial" w:cs="Arial"/>
                <w:bCs/>
                <w:sz w:val="18"/>
                <w:szCs w:val="18"/>
              </w:rPr>
              <w:t xml:space="preserve">días </w:t>
            </w:r>
            <w:r w:rsidR="009950FC" w:rsidRPr="00895B35">
              <w:rPr>
                <w:rFonts w:ascii="Arial" w:hAnsi="Arial" w:cs="Arial"/>
                <w:bCs/>
                <w:sz w:val="18"/>
                <w:szCs w:val="18"/>
              </w:rPr>
              <w:t>calendario a partir del día siguiente hábil de la suscripción del contrato.</w:t>
            </w:r>
          </w:p>
          <w:p w14:paraId="0E1FAE43" w14:textId="77777777" w:rsidR="009950FC" w:rsidRPr="00895B35" w:rsidRDefault="009950FC" w:rsidP="00895B35">
            <w:pPr>
              <w:pStyle w:val="Prrafodelista"/>
              <w:numPr>
                <w:ilvl w:val="0"/>
                <w:numId w:val="61"/>
              </w:numPr>
              <w:spacing w:line="360" w:lineRule="auto"/>
              <w:jc w:val="both"/>
              <w:rPr>
                <w:rFonts w:ascii="Arial" w:hAnsi="Arial" w:cs="Arial"/>
                <w:bCs/>
                <w:sz w:val="18"/>
                <w:szCs w:val="18"/>
                <w:lang w:val="es-BO"/>
              </w:rPr>
            </w:pPr>
            <w:r w:rsidRPr="00895B35">
              <w:rPr>
                <w:rFonts w:ascii="Arial" w:hAnsi="Arial" w:cs="Arial"/>
                <w:b/>
                <w:sz w:val="18"/>
                <w:szCs w:val="18"/>
                <w:u w:val="single"/>
                <w:lang w:val="es-BO"/>
              </w:rPr>
              <w:t>LUGAR DE ENTREGA PARA LA RENOVACIÓN Y SERVICIO</w:t>
            </w:r>
            <w:r w:rsidRPr="00895B35">
              <w:rPr>
                <w:rFonts w:ascii="Arial" w:hAnsi="Arial" w:cs="Arial"/>
                <w:b/>
                <w:sz w:val="18"/>
                <w:szCs w:val="18"/>
                <w:lang w:val="es-BO"/>
              </w:rPr>
              <w:t xml:space="preserve">            </w:t>
            </w:r>
          </w:p>
          <w:p w14:paraId="706D07BE" w14:textId="77777777" w:rsidR="009950FC" w:rsidRPr="00895B35" w:rsidRDefault="009950FC" w:rsidP="009950FC">
            <w:pPr>
              <w:spacing w:line="360" w:lineRule="auto"/>
              <w:ind w:left="1134" w:hanging="66"/>
              <w:jc w:val="both"/>
              <w:rPr>
                <w:rFonts w:ascii="Arial" w:hAnsi="Arial" w:cs="Arial"/>
                <w:sz w:val="18"/>
                <w:szCs w:val="18"/>
              </w:rPr>
            </w:pPr>
            <w:r w:rsidRPr="00895B35">
              <w:rPr>
                <w:rFonts w:ascii="Arial" w:hAnsi="Arial" w:cs="Arial"/>
                <w:sz w:val="18"/>
                <w:szCs w:val="18"/>
              </w:rPr>
              <w:t>Departamento de Sistemas (Piso2) del Fondo Nacional de Desarrollo Regional. C. Pedro Salazar esq. Andres Muñoz Nº 631.</w:t>
            </w:r>
          </w:p>
          <w:p w14:paraId="21CF0833" w14:textId="77777777" w:rsidR="009950FC" w:rsidRPr="00895B35" w:rsidRDefault="009950FC" w:rsidP="00895B35">
            <w:pPr>
              <w:pStyle w:val="Prrafodelista"/>
              <w:numPr>
                <w:ilvl w:val="0"/>
                <w:numId w:val="61"/>
              </w:numPr>
              <w:spacing w:line="360" w:lineRule="auto"/>
              <w:jc w:val="both"/>
              <w:rPr>
                <w:rFonts w:ascii="Arial" w:hAnsi="Arial" w:cs="Arial"/>
                <w:b/>
                <w:sz w:val="18"/>
                <w:szCs w:val="18"/>
                <w:u w:val="single"/>
                <w:lang w:val="es-BO"/>
              </w:rPr>
            </w:pPr>
            <w:r w:rsidRPr="00895B35">
              <w:rPr>
                <w:rFonts w:ascii="Arial" w:hAnsi="Arial" w:cs="Arial"/>
                <w:b/>
                <w:sz w:val="18"/>
                <w:szCs w:val="18"/>
                <w:u w:val="single"/>
                <w:lang w:val="es-BO"/>
              </w:rPr>
              <w:t xml:space="preserve">FORMA DE ADJUDICACIÓN </w:t>
            </w:r>
            <w:r w:rsidRPr="00895B35">
              <w:rPr>
                <w:rFonts w:ascii="Arial" w:hAnsi="Arial" w:cs="Arial"/>
                <w:b/>
                <w:sz w:val="18"/>
                <w:szCs w:val="18"/>
                <w:lang w:val="es-BO"/>
              </w:rPr>
              <w:t xml:space="preserve">             </w:t>
            </w:r>
          </w:p>
          <w:p w14:paraId="1E7A4FE4" w14:textId="77777777" w:rsidR="009950FC" w:rsidRPr="00895B35" w:rsidRDefault="009950FC" w:rsidP="009950FC">
            <w:pPr>
              <w:pStyle w:val="Prrafodelista"/>
              <w:spacing w:line="360" w:lineRule="auto"/>
              <w:ind w:firstLine="414"/>
              <w:jc w:val="both"/>
              <w:rPr>
                <w:rFonts w:ascii="Arial" w:hAnsi="Arial" w:cs="Arial"/>
                <w:sz w:val="18"/>
                <w:szCs w:val="18"/>
                <w:lang w:val="es-BO"/>
              </w:rPr>
            </w:pPr>
            <w:r w:rsidRPr="00895B35">
              <w:rPr>
                <w:rFonts w:ascii="Arial" w:hAnsi="Arial" w:cs="Arial"/>
                <w:sz w:val="18"/>
                <w:szCs w:val="18"/>
                <w:lang w:val="es-BO"/>
              </w:rPr>
              <w:lastRenderedPageBreak/>
              <w:t>La adjudicación es por el total.</w:t>
            </w:r>
          </w:p>
          <w:p w14:paraId="55579C9E" w14:textId="77777777" w:rsidR="009950FC" w:rsidRPr="00895B35" w:rsidRDefault="009950FC" w:rsidP="00895B35">
            <w:pPr>
              <w:pStyle w:val="Prrafodelista"/>
              <w:numPr>
                <w:ilvl w:val="0"/>
                <w:numId w:val="61"/>
              </w:numPr>
              <w:spacing w:line="360" w:lineRule="auto"/>
              <w:jc w:val="both"/>
              <w:rPr>
                <w:rFonts w:ascii="Arial" w:hAnsi="Arial" w:cs="Arial"/>
                <w:b/>
                <w:sz w:val="18"/>
                <w:szCs w:val="18"/>
                <w:u w:val="single"/>
              </w:rPr>
            </w:pPr>
            <w:r w:rsidRPr="00895B35">
              <w:rPr>
                <w:rFonts w:ascii="Arial" w:hAnsi="Arial" w:cs="Arial"/>
                <w:b/>
                <w:sz w:val="18"/>
                <w:szCs w:val="18"/>
                <w:u w:val="single"/>
              </w:rPr>
              <w:t>MÉTODO DE SELECCIÓN</w:t>
            </w:r>
          </w:p>
          <w:p w14:paraId="1D203B7B" w14:textId="77777777" w:rsidR="009950FC" w:rsidRPr="00895B35" w:rsidRDefault="009950FC" w:rsidP="009950FC">
            <w:pPr>
              <w:spacing w:line="360" w:lineRule="auto"/>
              <w:ind w:left="360" w:firstLine="708"/>
              <w:jc w:val="both"/>
              <w:rPr>
                <w:rFonts w:ascii="Arial" w:hAnsi="Arial" w:cs="Arial"/>
                <w:sz w:val="18"/>
                <w:szCs w:val="18"/>
              </w:rPr>
            </w:pPr>
            <w:r w:rsidRPr="00895B35">
              <w:rPr>
                <w:rFonts w:ascii="Arial" w:hAnsi="Arial" w:cs="Arial"/>
                <w:sz w:val="18"/>
                <w:szCs w:val="18"/>
              </w:rPr>
              <w:t>Precio Evaluado más bajo</w:t>
            </w:r>
          </w:p>
          <w:p w14:paraId="7896AE9A" w14:textId="77777777" w:rsidR="009950FC" w:rsidRPr="00895B35" w:rsidRDefault="009950FC" w:rsidP="00895B35">
            <w:pPr>
              <w:pStyle w:val="Prrafodelista"/>
              <w:numPr>
                <w:ilvl w:val="0"/>
                <w:numId w:val="61"/>
              </w:numPr>
              <w:spacing w:line="360" w:lineRule="auto"/>
              <w:jc w:val="both"/>
              <w:rPr>
                <w:rFonts w:ascii="Arial" w:hAnsi="Arial" w:cs="Arial"/>
                <w:b/>
                <w:sz w:val="18"/>
                <w:szCs w:val="18"/>
                <w:u w:val="single"/>
              </w:rPr>
            </w:pPr>
            <w:r w:rsidRPr="00895B35">
              <w:rPr>
                <w:rFonts w:ascii="Arial" w:hAnsi="Arial" w:cs="Arial"/>
                <w:b/>
                <w:sz w:val="18"/>
                <w:szCs w:val="18"/>
                <w:u w:val="single"/>
              </w:rPr>
              <w:t>FORMALIZACIÓN DE LA CONTRATACIÓN</w:t>
            </w:r>
          </w:p>
          <w:p w14:paraId="47B550BE" w14:textId="77777777" w:rsidR="009950FC" w:rsidRPr="00895B35" w:rsidRDefault="009950FC" w:rsidP="009950FC">
            <w:pPr>
              <w:spacing w:line="360" w:lineRule="auto"/>
              <w:ind w:left="360" w:firstLine="708"/>
              <w:jc w:val="both"/>
              <w:rPr>
                <w:rFonts w:ascii="Arial" w:hAnsi="Arial" w:cs="Arial"/>
                <w:sz w:val="18"/>
                <w:szCs w:val="18"/>
              </w:rPr>
            </w:pPr>
            <w:r w:rsidRPr="00895B35">
              <w:rPr>
                <w:rFonts w:ascii="Arial" w:hAnsi="Arial" w:cs="Arial"/>
                <w:sz w:val="18"/>
                <w:szCs w:val="18"/>
              </w:rPr>
              <w:t>Contrato</w:t>
            </w:r>
          </w:p>
          <w:p w14:paraId="11E75A2D" w14:textId="77777777" w:rsidR="009950FC" w:rsidRPr="00895B35" w:rsidRDefault="009950FC" w:rsidP="00895B35">
            <w:pPr>
              <w:pStyle w:val="Prrafodelista"/>
              <w:numPr>
                <w:ilvl w:val="0"/>
                <w:numId w:val="61"/>
              </w:numPr>
              <w:spacing w:line="360" w:lineRule="auto"/>
              <w:jc w:val="both"/>
              <w:rPr>
                <w:rFonts w:ascii="Arial" w:hAnsi="Arial" w:cs="Arial"/>
                <w:b/>
                <w:sz w:val="18"/>
                <w:szCs w:val="18"/>
                <w:u w:val="single"/>
              </w:rPr>
            </w:pPr>
            <w:r w:rsidRPr="00895B35">
              <w:rPr>
                <w:rFonts w:ascii="Arial" w:hAnsi="Arial" w:cs="Arial"/>
                <w:b/>
                <w:sz w:val="18"/>
                <w:szCs w:val="18"/>
                <w:u w:val="single"/>
              </w:rPr>
              <w:t>MODALIDAD DE LA CONTRATACIÓN</w:t>
            </w:r>
          </w:p>
          <w:p w14:paraId="737B18F5" w14:textId="77777777" w:rsidR="009950FC" w:rsidRPr="00895B35" w:rsidRDefault="009950FC" w:rsidP="009950FC">
            <w:pPr>
              <w:spacing w:line="360" w:lineRule="auto"/>
              <w:ind w:left="360" w:firstLine="708"/>
              <w:jc w:val="both"/>
              <w:rPr>
                <w:rFonts w:ascii="Arial" w:hAnsi="Arial" w:cs="Arial"/>
                <w:sz w:val="18"/>
                <w:szCs w:val="18"/>
              </w:rPr>
            </w:pPr>
            <w:r w:rsidRPr="00895B35">
              <w:rPr>
                <w:rFonts w:ascii="Arial" w:hAnsi="Arial" w:cs="Arial"/>
                <w:sz w:val="18"/>
                <w:szCs w:val="18"/>
              </w:rPr>
              <w:t>Apoyo Nacional a la Producción y Empleo.</w:t>
            </w:r>
          </w:p>
          <w:p w14:paraId="54795A13" w14:textId="77777777" w:rsidR="009950FC" w:rsidRPr="00895B35" w:rsidRDefault="009950FC" w:rsidP="00895B35">
            <w:pPr>
              <w:pStyle w:val="Prrafodelista"/>
              <w:numPr>
                <w:ilvl w:val="0"/>
                <w:numId w:val="61"/>
              </w:numPr>
              <w:spacing w:line="360" w:lineRule="auto"/>
              <w:ind w:left="1134"/>
              <w:jc w:val="both"/>
              <w:rPr>
                <w:rFonts w:ascii="Arial" w:hAnsi="Arial" w:cs="Arial"/>
                <w:b/>
                <w:sz w:val="18"/>
                <w:szCs w:val="18"/>
                <w:u w:val="single"/>
                <w:lang w:val="es-BO"/>
              </w:rPr>
            </w:pPr>
            <w:r w:rsidRPr="00895B35">
              <w:rPr>
                <w:rFonts w:ascii="Arial" w:hAnsi="Arial" w:cs="Arial"/>
                <w:b/>
                <w:sz w:val="18"/>
                <w:szCs w:val="18"/>
                <w:u w:val="single"/>
                <w:lang w:val="es-BO"/>
              </w:rPr>
              <w:t>FORMA DE PAGO</w:t>
            </w:r>
            <w:r w:rsidRPr="00895B35">
              <w:rPr>
                <w:rFonts w:ascii="Arial" w:hAnsi="Arial" w:cs="Arial"/>
                <w:bCs/>
                <w:sz w:val="18"/>
                <w:szCs w:val="18"/>
                <w:lang w:val="es-BO"/>
              </w:rPr>
              <w:t xml:space="preserve">               </w:t>
            </w:r>
          </w:p>
          <w:p w14:paraId="4E817A78" w14:textId="77777777" w:rsidR="009950FC" w:rsidRPr="00895B35" w:rsidRDefault="009950FC" w:rsidP="009950FC">
            <w:pPr>
              <w:spacing w:line="360" w:lineRule="auto"/>
              <w:ind w:left="1068"/>
              <w:contextualSpacing/>
              <w:jc w:val="both"/>
              <w:rPr>
                <w:rFonts w:ascii="Arial" w:hAnsi="Arial" w:cs="Arial"/>
                <w:sz w:val="18"/>
                <w:szCs w:val="18"/>
              </w:rPr>
            </w:pPr>
            <w:r w:rsidRPr="00895B35">
              <w:rPr>
                <w:rFonts w:ascii="Arial" w:hAnsi="Arial" w:cs="Arial"/>
                <w:sz w:val="18"/>
                <w:szCs w:val="18"/>
              </w:rPr>
              <w:t>Vía SIGEP, contra entrega del servicio y factura correspondiente, previa emisión del Informe de Conformidad del Responsable y/o Comisión de Recepción y una vez que se haya cumplido con los requisitos administrativos.   En caso de no cumplir las especificaciones técnicas no se realizará ningún pago por el perjuicio ocasionado procediéndose de acuerdo a normativa vigente.</w:t>
            </w:r>
          </w:p>
          <w:p w14:paraId="58443931" w14:textId="77777777" w:rsidR="009950FC" w:rsidRPr="00895B35" w:rsidRDefault="009950FC" w:rsidP="00895B35">
            <w:pPr>
              <w:pStyle w:val="Prrafodelista"/>
              <w:numPr>
                <w:ilvl w:val="0"/>
                <w:numId w:val="61"/>
              </w:numPr>
              <w:spacing w:line="360" w:lineRule="auto"/>
              <w:contextualSpacing/>
              <w:jc w:val="both"/>
              <w:rPr>
                <w:rFonts w:ascii="Arial" w:hAnsi="Arial" w:cs="Arial"/>
                <w:sz w:val="18"/>
                <w:szCs w:val="18"/>
                <w:u w:val="single"/>
              </w:rPr>
            </w:pPr>
            <w:r w:rsidRPr="00895B35">
              <w:rPr>
                <w:rFonts w:ascii="Arial" w:hAnsi="Arial" w:cs="Arial"/>
                <w:b/>
                <w:bCs/>
                <w:sz w:val="18"/>
                <w:szCs w:val="18"/>
                <w:u w:val="single"/>
              </w:rPr>
              <w:t>MULTAS</w:t>
            </w:r>
          </w:p>
          <w:p w14:paraId="4C52E058" w14:textId="77777777" w:rsidR="009950FC" w:rsidRPr="00895B35" w:rsidRDefault="009950FC" w:rsidP="009950FC">
            <w:pPr>
              <w:pStyle w:val="Prrafodelista"/>
              <w:spacing w:line="360" w:lineRule="auto"/>
              <w:ind w:left="1068"/>
              <w:contextualSpacing/>
              <w:jc w:val="both"/>
              <w:rPr>
                <w:rFonts w:ascii="Arial" w:hAnsi="Arial" w:cs="Arial"/>
                <w:sz w:val="18"/>
                <w:szCs w:val="18"/>
              </w:rPr>
            </w:pPr>
            <w:r w:rsidRPr="00895B35">
              <w:rPr>
                <w:rFonts w:ascii="Arial" w:hAnsi="Arial" w:cs="Arial"/>
                <w:sz w:val="18"/>
                <w:szCs w:val="18"/>
              </w:rPr>
              <w:t>Se aplicará una multa equivalente al uno por ciento (1%) del monto adjudicado por día de retraso en la realización o provisión del servicio adjudicado. La suma de multas no deberá exceder el 20% del monto total del contrato.</w:t>
            </w:r>
          </w:p>
          <w:p w14:paraId="22757E1E" w14:textId="77777777" w:rsidR="009950FC" w:rsidRPr="00895B35" w:rsidRDefault="009950FC" w:rsidP="00895B35">
            <w:pPr>
              <w:pStyle w:val="Prrafodelista"/>
              <w:numPr>
                <w:ilvl w:val="0"/>
                <w:numId w:val="61"/>
              </w:numPr>
              <w:spacing w:line="360" w:lineRule="auto"/>
              <w:contextualSpacing/>
              <w:jc w:val="both"/>
              <w:rPr>
                <w:rFonts w:ascii="Arial" w:hAnsi="Arial" w:cs="Arial"/>
                <w:b/>
                <w:bCs/>
                <w:sz w:val="18"/>
                <w:szCs w:val="18"/>
                <w:u w:val="single"/>
              </w:rPr>
            </w:pPr>
            <w:r w:rsidRPr="00895B35">
              <w:rPr>
                <w:rFonts w:ascii="Arial" w:hAnsi="Arial" w:cs="Arial"/>
                <w:b/>
                <w:bCs/>
                <w:sz w:val="18"/>
                <w:szCs w:val="18"/>
                <w:u w:val="single"/>
              </w:rPr>
              <w:t>PROPUESTA ECONOMICA</w:t>
            </w:r>
          </w:p>
          <w:p w14:paraId="1073F8D4" w14:textId="77777777" w:rsidR="009950FC" w:rsidRPr="00895B35" w:rsidRDefault="009950FC" w:rsidP="009950FC">
            <w:pPr>
              <w:pStyle w:val="Prrafodelista"/>
              <w:spacing w:line="360" w:lineRule="auto"/>
              <w:ind w:firstLine="348"/>
              <w:contextualSpacing/>
              <w:jc w:val="both"/>
              <w:rPr>
                <w:rFonts w:ascii="Arial" w:hAnsi="Arial" w:cs="Arial"/>
                <w:sz w:val="18"/>
                <w:szCs w:val="18"/>
              </w:rPr>
            </w:pPr>
            <w:r w:rsidRPr="00895B35">
              <w:rPr>
                <w:rFonts w:ascii="Arial" w:hAnsi="Arial" w:cs="Arial"/>
                <w:sz w:val="18"/>
                <w:szCs w:val="18"/>
              </w:rPr>
              <w:t>La propuesta económica deberá considerar todos los impuestos de Ley.</w:t>
            </w:r>
          </w:p>
          <w:p w14:paraId="4C1D8BC5" w14:textId="77777777" w:rsidR="009950FC" w:rsidRPr="00895B35" w:rsidRDefault="009950FC" w:rsidP="00895B35">
            <w:pPr>
              <w:pStyle w:val="Prrafodelista"/>
              <w:numPr>
                <w:ilvl w:val="0"/>
                <w:numId w:val="61"/>
              </w:numPr>
              <w:spacing w:line="360" w:lineRule="auto"/>
              <w:jc w:val="both"/>
              <w:rPr>
                <w:rFonts w:ascii="Arial" w:hAnsi="Arial" w:cs="Arial"/>
                <w:b/>
                <w:sz w:val="18"/>
                <w:szCs w:val="18"/>
                <w:u w:val="single"/>
                <w:lang w:val="es-BO"/>
              </w:rPr>
            </w:pPr>
            <w:r w:rsidRPr="00895B35">
              <w:rPr>
                <w:rFonts w:ascii="Arial" w:hAnsi="Arial" w:cs="Arial"/>
                <w:b/>
                <w:sz w:val="18"/>
                <w:szCs w:val="18"/>
                <w:u w:val="single"/>
                <w:lang w:val="es-BO"/>
              </w:rPr>
              <w:t xml:space="preserve">SOPORTE Y GARANTÍA  </w:t>
            </w:r>
            <w:r w:rsidRPr="00895B35">
              <w:rPr>
                <w:rFonts w:ascii="Arial" w:hAnsi="Arial" w:cs="Arial"/>
                <w:b/>
                <w:sz w:val="18"/>
                <w:szCs w:val="18"/>
                <w:lang w:val="es-BO"/>
              </w:rPr>
              <w:t xml:space="preserve"> </w:t>
            </w:r>
          </w:p>
          <w:p w14:paraId="2487EB98" w14:textId="77777777" w:rsidR="009950FC" w:rsidRPr="00895B35" w:rsidRDefault="009950FC" w:rsidP="009950FC">
            <w:pPr>
              <w:pStyle w:val="Prrafodelista"/>
              <w:spacing w:line="360" w:lineRule="auto"/>
              <w:ind w:left="1128"/>
              <w:rPr>
                <w:rFonts w:ascii="Arial" w:hAnsi="Arial" w:cs="Arial"/>
                <w:sz w:val="18"/>
                <w:szCs w:val="18"/>
                <w:lang w:val="es-BO"/>
              </w:rPr>
            </w:pPr>
            <w:r w:rsidRPr="00895B35">
              <w:rPr>
                <w:rFonts w:ascii="Arial" w:hAnsi="Arial" w:cs="Arial"/>
                <w:bCs/>
                <w:sz w:val="18"/>
                <w:szCs w:val="18"/>
                <w:lang w:val="es-BO"/>
              </w:rPr>
              <w:t xml:space="preserve">Los </w:t>
            </w:r>
            <w:r w:rsidRPr="00895B35">
              <w:rPr>
                <w:rFonts w:ascii="Arial" w:hAnsi="Arial" w:cs="Arial"/>
                <w:sz w:val="18"/>
                <w:szCs w:val="18"/>
                <w:lang w:val="es-BO"/>
              </w:rPr>
              <w:t>servicios de suscripción, mantenimiento, soporte y garantía para   infraestructura de virtualización</w:t>
            </w:r>
            <w:r w:rsidRPr="00895B35">
              <w:rPr>
                <w:rFonts w:ascii="Arial" w:hAnsi="Arial" w:cs="Arial"/>
                <w:bCs/>
                <w:sz w:val="18"/>
                <w:szCs w:val="18"/>
                <w:lang w:val="es-BO"/>
              </w:rPr>
              <w:t xml:space="preserve"> que inician a partir del 3 de septiembre de 2022, deben tener una vigencia de un (1) año</w:t>
            </w:r>
            <w:r w:rsidRPr="00895B35">
              <w:rPr>
                <w:rFonts w:ascii="Arial" w:hAnsi="Arial" w:cs="Arial"/>
                <w:sz w:val="18"/>
                <w:szCs w:val="18"/>
                <w:lang w:val="es-BO"/>
              </w:rPr>
              <w:t>.</w:t>
            </w:r>
          </w:p>
          <w:p w14:paraId="0D65F6B2" w14:textId="77777777" w:rsidR="009950FC" w:rsidRPr="00895B35" w:rsidRDefault="009950FC" w:rsidP="00895B35">
            <w:pPr>
              <w:pStyle w:val="Prrafodelista"/>
              <w:numPr>
                <w:ilvl w:val="0"/>
                <w:numId w:val="61"/>
              </w:numPr>
              <w:spacing w:line="360" w:lineRule="auto"/>
              <w:ind w:left="1134"/>
              <w:jc w:val="both"/>
              <w:rPr>
                <w:rFonts w:ascii="Arial" w:hAnsi="Arial" w:cs="Arial"/>
                <w:b/>
                <w:sz w:val="18"/>
                <w:szCs w:val="18"/>
                <w:u w:val="single"/>
                <w:lang w:val="es-BO"/>
              </w:rPr>
            </w:pPr>
            <w:r w:rsidRPr="00895B35">
              <w:rPr>
                <w:rFonts w:ascii="Arial" w:hAnsi="Arial" w:cs="Arial"/>
                <w:b/>
                <w:sz w:val="18"/>
                <w:szCs w:val="18"/>
                <w:u w:val="single"/>
                <w:lang w:val="es-BO"/>
              </w:rPr>
              <w:t>PRECIO REERENCIAL</w:t>
            </w:r>
          </w:p>
          <w:p w14:paraId="1BB5C14A" w14:textId="77777777" w:rsidR="009950FC" w:rsidRPr="00895B35" w:rsidRDefault="009950FC" w:rsidP="009950FC">
            <w:pPr>
              <w:spacing w:line="360" w:lineRule="auto"/>
              <w:ind w:left="1134"/>
              <w:jc w:val="both"/>
              <w:rPr>
                <w:rFonts w:ascii="Arial" w:hAnsi="Arial" w:cs="Arial"/>
                <w:sz w:val="18"/>
                <w:szCs w:val="18"/>
              </w:rPr>
            </w:pPr>
            <w:r w:rsidRPr="00895B35">
              <w:rPr>
                <w:rFonts w:ascii="Arial" w:hAnsi="Arial" w:cs="Arial"/>
                <w:sz w:val="18"/>
                <w:szCs w:val="18"/>
              </w:rPr>
              <w:t>Monto referencial es de Bs. 88.683,00.- (Ochenta y ocho mil seiscientos ochenta y tres 00/100).</w:t>
            </w:r>
          </w:p>
          <w:p w14:paraId="26C4F752" w14:textId="77777777" w:rsidR="009950FC" w:rsidRPr="00895B35" w:rsidRDefault="009950FC" w:rsidP="00895B35">
            <w:pPr>
              <w:pStyle w:val="Prrafodelista"/>
              <w:numPr>
                <w:ilvl w:val="0"/>
                <w:numId w:val="61"/>
              </w:numPr>
              <w:spacing w:line="360" w:lineRule="auto"/>
              <w:jc w:val="both"/>
              <w:rPr>
                <w:rFonts w:ascii="Arial" w:hAnsi="Arial" w:cs="Arial"/>
                <w:b/>
                <w:sz w:val="18"/>
                <w:szCs w:val="18"/>
                <w:u w:val="single"/>
                <w:lang w:val="es-BO"/>
              </w:rPr>
            </w:pPr>
            <w:r w:rsidRPr="00895B35">
              <w:rPr>
                <w:rFonts w:ascii="Arial" w:hAnsi="Arial" w:cs="Arial"/>
                <w:b/>
                <w:sz w:val="18"/>
                <w:szCs w:val="18"/>
                <w:u w:val="single"/>
                <w:lang w:val="es-BO"/>
              </w:rPr>
              <w:t>GARANTIA DE CUMPLIMIENTO DE CONTRATO</w:t>
            </w:r>
          </w:p>
          <w:p w14:paraId="6D50CA8B" w14:textId="77777777" w:rsidR="009950FC" w:rsidRPr="00895B35" w:rsidRDefault="009950FC" w:rsidP="009950FC">
            <w:pPr>
              <w:spacing w:line="360" w:lineRule="auto"/>
              <w:ind w:left="1134"/>
              <w:jc w:val="both"/>
              <w:rPr>
                <w:rFonts w:ascii="Arial" w:hAnsi="Arial" w:cs="Arial"/>
                <w:sz w:val="18"/>
                <w:szCs w:val="18"/>
              </w:rPr>
            </w:pPr>
            <w:r w:rsidRPr="00895B35">
              <w:rPr>
                <w:rFonts w:ascii="Arial" w:hAnsi="Arial" w:cs="Arial"/>
                <w:sz w:val="18"/>
                <w:szCs w:val="18"/>
              </w:rPr>
              <w:t>El proponente adjudicado deberá constituir la garantía del cumplimiento de contrato del 7% o del 3.5% (según corresponda) del monto del contrato.</w:t>
            </w:r>
          </w:p>
          <w:p w14:paraId="04AF1FD5" w14:textId="77777777" w:rsidR="0026726B" w:rsidRPr="00895B35" w:rsidRDefault="0026726B" w:rsidP="00267ED7">
            <w:pPr>
              <w:jc w:val="both"/>
              <w:rPr>
                <w:rFonts w:ascii="Arial" w:hAnsi="Arial" w:cs="Arial"/>
                <w:sz w:val="18"/>
                <w:szCs w:val="18"/>
              </w:rPr>
            </w:pPr>
          </w:p>
        </w:tc>
        <w:tc>
          <w:tcPr>
            <w:tcW w:w="2109" w:type="dxa"/>
          </w:tcPr>
          <w:p w14:paraId="4D64D963" w14:textId="77777777" w:rsidR="0026726B" w:rsidRPr="00A40276" w:rsidRDefault="0026726B" w:rsidP="0026726B">
            <w:pPr>
              <w:jc w:val="right"/>
              <w:rPr>
                <w:rFonts w:ascii="Arial" w:hAnsi="Arial" w:cs="Arial"/>
                <w:lang w:val="es-BO"/>
              </w:rPr>
            </w:pPr>
          </w:p>
        </w:tc>
      </w:tr>
    </w:tbl>
    <w:p w14:paraId="2DD27ED4" w14:textId="77777777" w:rsidR="0026726B" w:rsidRPr="00A40276" w:rsidRDefault="0026726B" w:rsidP="00107B3A">
      <w:pPr>
        <w:spacing w:line="200" w:lineRule="exact"/>
        <w:jc w:val="both"/>
        <w:rPr>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9" w:name="_Hlk74134621"/>
      <w:r w:rsidR="001F1D1D" w:rsidRPr="00A40276">
        <w:rPr>
          <w:rFonts w:cs="Arial"/>
          <w:sz w:val="18"/>
          <w:szCs w:val="18"/>
          <w:lang w:val="es-BO"/>
        </w:rPr>
        <w:t xml:space="preserve">y Condiciones Técnicas </w:t>
      </w:r>
      <w:bookmarkEnd w:id="169"/>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7AC93EF" w14:textId="198202C9" w:rsidR="00A72FB0" w:rsidRPr="00A40276" w:rsidRDefault="00107B3A" w:rsidP="004A2A27">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5200CB5B" w:rsidR="004608D9" w:rsidRPr="00A40276" w:rsidRDefault="003243E9" w:rsidP="00A80EAD">
            <w:pPr>
              <w:rPr>
                <w:rFonts w:ascii="Arial" w:hAnsi="Arial" w:cs="Arial"/>
                <w:lang w:val="es-BO"/>
              </w:rPr>
            </w:pPr>
            <w:r>
              <w:rPr>
                <w:rFonts w:ascii="Arial" w:hAnsi="Arial" w:cs="Arial"/>
                <w:lang w:val="es-BO"/>
              </w:rPr>
              <w:t>2</w:t>
            </w:r>
          </w:p>
        </w:tc>
        <w:tc>
          <w:tcPr>
            <w:tcW w:w="251" w:type="dxa"/>
            <w:tcBorders>
              <w:top w:val="single" w:sz="4" w:space="0" w:color="auto"/>
              <w:left w:val="single" w:sz="4" w:space="0" w:color="auto"/>
              <w:bottom w:val="single" w:sz="4" w:space="0" w:color="auto"/>
            </w:tcBorders>
            <w:shd w:val="clear" w:color="auto" w:fill="DBE5F1"/>
            <w:vAlign w:val="center"/>
          </w:tcPr>
          <w:p w14:paraId="53DC9BBD" w14:textId="085900D3" w:rsidR="004608D9" w:rsidRPr="00A40276" w:rsidRDefault="003243E9" w:rsidP="00A80EAD">
            <w:pPr>
              <w:rPr>
                <w:rFonts w:ascii="Arial" w:hAnsi="Arial" w:cs="Arial"/>
                <w:lang w:val="es-BO"/>
              </w:rPr>
            </w:pPr>
            <w:r>
              <w:rPr>
                <w:rFonts w:ascii="Arial" w:hAnsi="Arial" w:cs="Arial"/>
                <w:lang w:val="es-BO"/>
              </w:rPr>
              <w:t>2</w:t>
            </w: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1E96ECDF" w:rsidR="004608D9" w:rsidRPr="00A40276" w:rsidRDefault="003243E9" w:rsidP="00A80EAD">
            <w:pPr>
              <w:rPr>
                <w:rFonts w:ascii="Arial" w:hAnsi="Arial" w:cs="Arial"/>
                <w:lang w:val="es-BO"/>
              </w:rPr>
            </w:pPr>
            <w:r>
              <w:rPr>
                <w:rFonts w:ascii="Arial" w:hAnsi="Arial" w:cs="Arial"/>
                <w:lang w:val="es-BO"/>
              </w:rPr>
              <w:t>0</w:t>
            </w: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9730EF" w:rsidR="004608D9" w:rsidRPr="00A40276" w:rsidRDefault="003243E9" w:rsidP="00A80EAD">
            <w:pPr>
              <w:rPr>
                <w:rFonts w:ascii="Arial" w:hAnsi="Arial" w:cs="Arial"/>
                <w:lang w:val="es-BO"/>
              </w:rPr>
            </w:pPr>
            <w:r>
              <w:rPr>
                <w:rFonts w:ascii="Arial" w:hAnsi="Arial" w:cs="Arial"/>
                <w:lang w:val="es-BO"/>
              </w:rPr>
              <w:t>8</w:t>
            </w:r>
          </w:p>
        </w:tc>
        <w:tc>
          <w:tcPr>
            <w:tcW w:w="255" w:type="dxa"/>
            <w:tcBorders>
              <w:top w:val="single" w:sz="4" w:space="0" w:color="auto"/>
              <w:left w:val="single" w:sz="4" w:space="0" w:color="auto"/>
              <w:bottom w:val="single" w:sz="4" w:space="0" w:color="auto"/>
            </w:tcBorders>
            <w:shd w:val="clear" w:color="auto" w:fill="DBE5F1"/>
            <w:vAlign w:val="center"/>
          </w:tcPr>
          <w:p w14:paraId="3D01FB1D" w14:textId="4B2E67E4" w:rsidR="004608D9" w:rsidRPr="00A40276" w:rsidRDefault="003243E9" w:rsidP="00A80EAD">
            <w:pPr>
              <w:rPr>
                <w:rFonts w:ascii="Arial" w:hAnsi="Arial" w:cs="Arial"/>
                <w:lang w:val="es-BO"/>
              </w:rPr>
            </w:pPr>
            <w:r>
              <w:rPr>
                <w:rFonts w:ascii="Arial" w:hAnsi="Arial" w:cs="Arial"/>
                <w:lang w:val="es-BO"/>
              </w:rPr>
              <w:t>6</w:t>
            </w:r>
          </w:p>
        </w:tc>
        <w:tc>
          <w:tcPr>
            <w:tcW w:w="247" w:type="dxa"/>
            <w:tcBorders>
              <w:top w:val="single" w:sz="4" w:space="0" w:color="auto"/>
              <w:left w:val="single" w:sz="4" w:space="0" w:color="auto"/>
              <w:bottom w:val="single" w:sz="4" w:space="0" w:color="auto"/>
            </w:tcBorders>
            <w:shd w:val="clear" w:color="auto" w:fill="DBE5F1"/>
            <w:vAlign w:val="center"/>
          </w:tcPr>
          <w:p w14:paraId="100B4A39" w14:textId="71EDAEA0" w:rsidR="004608D9" w:rsidRPr="00A40276" w:rsidRDefault="003243E9" w:rsidP="00A80EAD">
            <w:pPr>
              <w:rPr>
                <w:rFonts w:ascii="Arial" w:hAnsi="Arial" w:cs="Arial"/>
                <w:lang w:val="es-BO"/>
              </w:rPr>
            </w:pPr>
            <w:r>
              <w:rPr>
                <w:rFonts w:ascii="Arial" w:hAnsi="Arial" w:cs="Arial"/>
                <w:lang w:val="es-BO"/>
              </w:rPr>
              <w:t>2</w:t>
            </w: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14BCE487" w:rsidR="004608D9" w:rsidRPr="00A40276" w:rsidRDefault="003243E9" w:rsidP="00A80EAD">
            <w:pPr>
              <w:rPr>
                <w:rFonts w:ascii="Arial" w:hAnsi="Arial" w:cs="Arial"/>
                <w:lang w:val="es-BO"/>
              </w:rPr>
            </w:pPr>
            <w:r>
              <w:rPr>
                <w:rFonts w:ascii="Arial" w:hAnsi="Arial" w:cs="Arial"/>
                <w:lang w:val="es-BO"/>
              </w:rPr>
              <w:t>0</w:t>
            </w:r>
          </w:p>
        </w:tc>
        <w:tc>
          <w:tcPr>
            <w:tcW w:w="250" w:type="dxa"/>
            <w:tcBorders>
              <w:top w:val="single" w:sz="4" w:space="0" w:color="auto"/>
              <w:left w:val="single" w:sz="4" w:space="0" w:color="auto"/>
              <w:bottom w:val="single" w:sz="4" w:space="0" w:color="auto"/>
            </w:tcBorders>
            <w:shd w:val="clear" w:color="auto" w:fill="DBE5F1"/>
            <w:vAlign w:val="center"/>
          </w:tcPr>
          <w:p w14:paraId="517C53D2" w14:textId="2341B6F1" w:rsidR="004608D9" w:rsidRPr="00A40276" w:rsidRDefault="003243E9" w:rsidP="00A80EAD">
            <w:pPr>
              <w:rPr>
                <w:rFonts w:ascii="Arial" w:hAnsi="Arial" w:cs="Arial"/>
                <w:lang w:val="es-BO"/>
              </w:rPr>
            </w:pPr>
            <w:r>
              <w:rPr>
                <w:rFonts w:ascii="Arial" w:hAnsi="Arial" w:cs="Arial"/>
                <w:lang w:val="es-BO"/>
              </w:rPr>
              <w:t>0</w:t>
            </w: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0C0E532D" w:rsidR="004608D9" w:rsidRPr="00A40276" w:rsidRDefault="003243E9" w:rsidP="00A80EAD">
            <w:pPr>
              <w:rPr>
                <w:rFonts w:ascii="Arial" w:hAnsi="Arial" w:cs="Arial"/>
                <w:lang w:val="es-BO"/>
              </w:rPr>
            </w:pPr>
            <w:r>
              <w:rPr>
                <w:rFonts w:ascii="Arial" w:hAnsi="Arial" w:cs="Arial"/>
                <w:lang w:val="es-BO"/>
              </w:rPr>
              <w:t>1</w:t>
            </w:r>
          </w:p>
        </w:tc>
        <w:tc>
          <w:tcPr>
            <w:tcW w:w="247" w:type="dxa"/>
            <w:tcBorders>
              <w:top w:val="single" w:sz="4" w:space="0" w:color="auto"/>
              <w:left w:val="single" w:sz="4" w:space="0" w:color="auto"/>
              <w:bottom w:val="single" w:sz="4" w:space="0" w:color="auto"/>
            </w:tcBorders>
            <w:shd w:val="clear" w:color="auto" w:fill="DBE5F1"/>
            <w:vAlign w:val="center"/>
          </w:tcPr>
          <w:p w14:paraId="02E19AE6" w14:textId="00EE70A6" w:rsidR="004608D9" w:rsidRPr="00A40276" w:rsidRDefault="003243E9" w:rsidP="00A80EAD">
            <w:pPr>
              <w:rPr>
                <w:rFonts w:ascii="Arial" w:hAnsi="Arial" w:cs="Arial"/>
                <w:lang w:val="es-BO"/>
              </w:rPr>
            </w:pPr>
            <w:r>
              <w:rPr>
                <w:rFonts w:ascii="Arial" w:hAnsi="Arial" w:cs="Arial"/>
                <w:lang w:val="es-BO"/>
              </w:rPr>
              <w:t>2</w:t>
            </w: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2F91EE75" w:rsidR="004608D9" w:rsidRPr="00A40276" w:rsidRDefault="003243E9" w:rsidP="00A80EAD">
            <w:pPr>
              <w:rPr>
                <w:rFonts w:ascii="Arial" w:hAnsi="Arial" w:cs="Arial"/>
                <w:lang w:val="es-BO"/>
              </w:rPr>
            </w:pPr>
            <w:r>
              <w:rPr>
                <w:rFonts w:ascii="Arial" w:hAnsi="Arial" w:cs="Arial"/>
                <w:lang w:val="es-BO"/>
              </w:rPr>
              <w:t>4</w:t>
            </w:r>
          </w:p>
        </w:tc>
        <w:tc>
          <w:tcPr>
            <w:tcW w:w="247" w:type="dxa"/>
            <w:tcBorders>
              <w:top w:val="single" w:sz="4" w:space="0" w:color="auto"/>
              <w:left w:val="single" w:sz="4" w:space="0" w:color="auto"/>
              <w:bottom w:val="single" w:sz="4" w:space="0" w:color="auto"/>
            </w:tcBorders>
            <w:shd w:val="clear" w:color="auto" w:fill="DBE5F1"/>
            <w:vAlign w:val="center"/>
          </w:tcPr>
          <w:p w14:paraId="319AA246" w14:textId="135EAB6B" w:rsidR="004608D9" w:rsidRPr="00A40276" w:rsidRDefault="003243E9" w:rsidP="00A80EAD">
            <w:pPr>
              <w:rPr>
                <w:rFonts w:ascii="Arial" w:hAnsi="Arial" w:cs="Arial"/>
                <w:lang w:val="es-BO"/>
              </w:rPr>
            </w:pPr>
            <w:r>
              <w:rPr>
                <w:rFonts w:ascii="Arial" w:hAnsi="Arial" w:cs="Arial"/>
                <w:lang w:val="es-BO"/>
              </w:rPr>
              <w:t>6</w:t>
            </w:r>
          </w:p>
        </w:tc>
        <w:tc>
          <w:tcPr>
            <w:tcW w:w="246" w:type="dxa"/>
            <w:tcBorders>
              <w:top w:val="single" w:sz="4" w:space="0" w:color="auto"/>
              <w:left w:val="single" w:sz="4" w:space="0" w:color="auto"/>
              <w:bottom w:val="single" w:sz="4" w:space="0" w:color="auto"/>
            </w:tcBorders>
            <w:shd w:val="clear" w:color="auto" w:fill="DBE5F1"/>
            <w:vAlign w:val="center"/>
          </w:tcPr>
          <w:p w14:paraId="145028A8" w14:textId="27112F2B" w:rsidR="004608D9" w:rsidRPr="00A40276" w:rsidRDefault="003243E9" w:rsidP="00A80EAD">
            <w:pPr>
              <w:rPr>
                <w:rFonts w:ascii="Arial" w:hAnsi="Arial" w:cs="Arial"/>
                <w:lang w:val="es-BO"/>
              </w:rPr>
            </w:pPr>
            <w:r>
              <w:rPr>
                <w:rFonts w:ascii="Arial" w:hAnsi="Arial" w:cs="Arial"/>
                <w:lang w:val="es-BO"/>
              </w:rPr>
              <w:t>0</w:t>
            </w: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42BB5B47" w:rsidR="004608D9" w:rsidRPr="00A40276" w:rsidRDefault="003243E9" w:rsidP="00A80EAD">
            <w:pPr>
              <w:rPr>
                <w:rFonts w:ascii="Arial" w:hAnsi="Arial" w:cs="Arial"/>
                <w:lang w:val="es-BO"/>
              </w:rPr>
            </w:pPr>
            <w:r>
              <w:rPr>
                <w:rFonts w:ascii="Arial" w:hAnsi="Arial" w:cs="Arial"/>
                <w:lang w:val="es-BO"/>
              </w:rPr>
              <w:t>4</w:t>
            </w: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5C7F1365" w:rsidR="004608D9" w:rsidRPr="00A40276" w:rsidRDefault="003243E9" w:rsidP="00A80EAD">
            <w:pPr>
              <w:rPr>
                <w:rFonts w:ascii="Arial" w:hAnsi="Arial" w:cs="Arial"/>
                <w:lang w:val="es-BO"/>
              </w:rPr>
            </w:pPr>
            <w:r>
              <w:rPr>
                <w:rFonts w:ascii="Arial" w:hAnsi="Arial" w:cs="Arial"/>
                <w:lang w:val="es-BO"/>
              </w:rPr>
              <w:t>2</w:t>
            </w: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4A3E9E1A" w:rsidR="004608D9" w:rsidRPr="00A40276" w:rsidRDefault="003243E9" w:rsidP="004608D9">
            <w:pPr>
              <w:jc w:val="center"/>
              <w:rPr>
                <w:rFonts w:ascii="Arial" w:hAnsi="Arial" w:cs="Arial"/>
                <w:lang w:val="es-BO"/>
              </w:rPr>
            </w:pPr>
            <w:r>
              <w:rPr>
                <w:rFonts w:ascii="Arial" w:hAnsi="Arial" w:cs="Arial"/>
                <w:lang w:val="es-BO"/>
              </w:rPr>
              <w:t>1</w:t>
            </w: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0DBD2CCC" w:rsidR="004608D9" w:rsidRPr="00A40276" w:rsidRDefault="003243E9" w:rsidP="00A80EAD">
            <w:pPr>
              <w:rPr>
                <w:rFonts w:ascii="Arial" w:hAnsi="Arial" w:cs="Arial"/>
                <w:lang w:val="es-BO"/>
              </w:rPr>
            </w:pPr>
            <w:r>
              <w:rPr>
                <w:rFonts w:ascii="Arial" w:hAnsi="Arial" w:cs="Arial"/>
                <w:lang w:val="es-BO"/>
              </w:rPr>
              <w:t>1</w:t>
            </w: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34F07" w:rsidR="00C90A3D" w:rsidRPr="00A40276" w:rsidRDefault="003243E9" w:rsidP="003243E9">
            <w:pPr>
              <w:rPr>
                <w:rFonts w:ascii="Arial" w:hAnsi="Arial" w:cs="Arial"/>
                <w:lang w:val="es-BO"/>
              </w:rPr>
            </w:pPr>
            <w:r w:rsidRPr="003243E9">
              <w:rPr>
                <w:rFonts w:ascii="Arial" w:hAnsi="Arial" w:cs="Arial"/>
                <w:lang w:val="es-BO"/>
              </w:rPr>
              <w:t>RENOVACIÓN D</w:t>
            </w:r>
            <w:r>
              <w:rPr>
                <w:rFonts w:ascii="Arial" w:hAnsi="Arial" w:cs="Arial"/>
                <w:lang w:val="es-BO"/>
              </w:rPr>
              <w:t xml:space="preserve">E SERVICIOS DE SUSCRIPCIÓN PARA </w:t>
            </w:r>
            <w:r w:rsidRPr="003243E9">
              <w:rPr>
                <w:rFonts w:ascii="Arial" w:hAnsi="Arial" w:cs="Arial"/>
                <w:lang w:val="es-BO"/>
              </w:rPr>
              <w:t>MANTENIMIENTO, SOPORTE Y GARANTÍA DE LA INFRAESTRUCTURA DE SERVIDORES</w:t>
            </w: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27A7DD53" w:rsidR="00C90A3D" w:rsidRPr="00A40276" w:rsidRDefault="00C90A3D" w:rsidP="004A2A2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AD23B7">
            <w:pPr>
              <w:numPr>
                <w:ilvl w:val="0"/>
                <w:numId w:val="4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45E01">
            <w:pPr>
              <w:numPr>
                <w:ilvl w:val="0"/>
                <w:numId w:val="4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360703E8" w:rsidR="00C90A3D" w:rsidRDefault="00C90A3D" w:rsidP="009D5BB1">
      <w:pPr>
        <w:jc w:val="center"/>
        <w:rPr>
          <w:rFonts w:cs="Arial"/>
          <w:b/>
          <w:sz w:val="18"/>
          <w:szCs w:val="18"/>
          <w:lang w:val="es-BO"/>
        </w:rPr>
      </w:pPr>
    </w:p>
    <w:p w14:paraId="462DA217" w14:textId="2AC06410" w:rsidR="004A2A27" w:rsidRDefault="004A2A27" w:rsidP="009D5BB1">
      <w:pPr>
        <w:jc w:val="center"/>
        <w:rPr>
          <w:rFonts w:cs="Arial"/>
          <w:b/>
          <w:sz w:val="18"/>
          <w:szCs w:val="18"/>
          <w:lang w:val="es-BO"/>
        </w:rPr>
      </w:pPr>
    </w:p>
    <w:p w14:paraId="31CB7648" w14:textId="640A981B" w:rsidR="004A2A27" w:rsidRDefault="004A2A27" w:rsidP="009D5BB1">
      <w:pPr>
        <w:jc w:val="center"/>
        <w:rPr>
          <w:rFonts w:cs="Arial"/>
          <w:b/>
          <w:sz w:val="18"/>
          <w:szCs w:val="18"/>
          <w:lang w:val="es-BO"/>
        </w:rPr>
      </w:pPr>
    </w:p>
    <w:p w14:paraId="057A2E6F" w14:textId="1E28CA54" w:rsidR="004A2A27" w:rsidRDefault="004A2A27" w:rsidP="009D5BB1">
      <w:pPr>
        <w:jc w:val="center"/>
        <w:rPr>
          <w:rFonts w:cs="Arial"/>
          <w:b/>
          <w:sz w:val="18"/>
          <w:szCs w:val="18"/>
          <w:lang w:val="es-BO"/>
        </w:rPr>
      </w:pPr>
    </w:p>
    <w:p w14:paraId="1DE6A985" w14:textId="369A5865" w:rsidR="004A2A27" w:rsidRDefault="004A2A27" w:rsidP="009D5BB1">
      <w:pPr>
        <w:jc w:val="center"/>
        <w:rPr>
          <w:rFonts w:cs="Arial"/>
          <w:b/>
          <w:sz w:val="18"/>
          <w:szCs w:val="18"/>
          <w:lang w:val="es-BO"/>
        </w:rPr>
      </w:pPr>
    </w:p>
    <w:p w14:paraId="5A3DDC67" w14:textId="1CF609BF" w:rsidR="004A2A27" w:rsidRDefault="004A2A27" w:rsidP="009D5BB1">
      <w:pPr>
        <w:jc w:val="center"/>
        <w:rPr>
          <w:rFonts w:cs="Arial"/>
          <w:b/>
          <w:sz w:val="18"/>
          <w:szCs w:val="18"/>
          <w:lang w:val="es-BO"/>
        </w:rPr>
      </w:pPr>
    </w:p>
    <w:p w14:paraId="25E0A56D" w14:textId="77777777" w:rsidR="004A2A27" w:rsidRPr="00A40276" w:rsidRDefault="004A2A27"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70" w:name="_Toc347135044"/>
      <w:bookmarkStart w:id="171" w:name="_Toc347135332"/>
      <w:r w:rsidR="00895F85" w:rsidRPr="00A40276">
        <w:rPr>
          <w:rFonts w:ascii="Verdana" w:hAnsi="Verdana" w:cs="Arial"/>
          <w:b/>
          <w:sz w:val="18"/>
          <w:szCs w:val="18"/>
          <w:lang w:val="es-BO"/>
        </w:rPr>
        <w:lastRenderedPageBreak/>
        <w:t>ANEXO 3</w:t>
      </w:r>
      <w:bookmarkEnd w:id="170"/>
      <w:bookmarkEnd w:id="171"/>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 xml:space="preserve">(señalar </w:t>
      </w:r>
      <w:r w:rsidRPr="00A40276">
        <w:rPr>
          <w:rFonts w:cs="Arial"/>
          <w:b/>
          <w:i/>
          <w:sz w:val="18"/>
          <w:szCs w:val="18"/>
          <w:lang w:val="es-BO"/>
        </w:rPr>
        <w:lastRenderedPageBreak/>
        <w:t>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486E57">
      <w:pPr>
        <w:numPr>
          <w:ilvl w:val="0"/>
          <w:numId w:val="4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486E57">
      <w:pPr>
        <w:numPr>
          <w:ilvl w:val="0"/>
          <w:numId w:val="4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486E57">
      <w:pPr>
        <w:pStyle w:val="Prrafodelista"/>
        <w:numPr>
          <w:ilvl w:val="1"/>
          <w:numId w:val="4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486E57">
      <w:pPr>
        <w:pStyle w:val="Prrafodelista"/>
        <w:numPr>
          <w:ilvl w:val="2"/>
          <w:numId w:val="4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486E57">
      <w:pPr>
        <w:pStyle w:val="Prrafodelista"/>
        <w:numPr>
          <w:ilvl w:val="2"/>
          <w:numId w:val="4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486E57">
      <w:pPr>
        <w:pStyle w:val="Prrafodelista"/>
        <w:numPr>
          <w:ilvl w:val="2"/>
          <w:numId w:val="4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D811C" w14:textId="77777777" w:rsidR="001B6C09" w:rsidRDefault="001B6C09">
      <w:r>
        <w:separator/>
      </w:r>
    </w:p>
  </w:endnote>
  <w:endnote w:type="continuationSeparator" w:id="0">
    <w:p w14:paraId="71563440" w14:textId="77777777" w:rsidR="001B6C09" w:rsidRDefault="001B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5BD3" w14:textId="2ACC6914" w:rsidR="002575A8" w:rsidRDefault="002575A8">
    <w:pPr>
      <w:pStyle w:val="Piedepgina"/>
      <w:jc w:val="right"/>
    </w:pPr>
    <w:r>
      <w:fldChar w:fldCharType="begin"/>
    </w:r>
    <w:r>
      <w:instrText xml:space="preserve"> PAGE   \* MERGEFORMAT </w:instrText>
    </w:r>
    <w:r>
      <w:fldChar w:fldCharType="separate"/>
    </w:r>
    <w:r w:rsidR="00177DC5">
      <w:rPr>
        <w:noProof/>
      </w:rPr>
      <w:t>ii</w:t>
    </w:r>
    <w:r>
      <w:rPr>
        <w:noProof/>
      </w:rPr>
      <w:fldChar w:fldCharType="end"/>
    </w:r>
  </w:p>
  <w:p w14:paraId="5558ABD2" w14:textId="77777777" w:rsidR="002575A8" w:rsidRDefault="002575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EndPr/>
    <w:sdtContent>
      <w:p w14:paraId="1EFDB097" w14:textId="0CD4FEB7" w:rsidR="002575A8" w:rsidRDefault="002575A8">
        <w:pPr>
          <w:pStyle w:val="Piedepgina"/>
          <w:jc w:val="right"/>
        </w:pPr>
        <w:r>
          <w:fldChar w:fldCharType="begin"/>
        </w:r>
        <w:r>
          <w:instrText>PAGE   \* MERGEFORMAT</w:instrText>
        </w:r>
        <w:r>
          <w:fldChar w:fldCharType="separate"/>
        </w:r>
        <w:r w:rsidR="00177DC5">
          <w:rPr>
            <w:noProof/>
          </w:rPr>
          <w:t>2</w:t>
        </w:r>
        <w:r>
          <w:fldChar w:fldCharType="end"/>
        </w:r>
      </w:p>
    </w:sdtContent>
  </w:sdt>
  <w:p w14:paraId="056C51AC" w14:textId="77777777" w:rsidR="002575A8" w:rsidRDefault="002575A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EndPr/>
    <w:sdtContent>
      <w:p w14:paraId="57A99526" w14:textId="0B0B6377" w:rsidR="002575A8" w:rsidRDefault="002575A8">
        <w:pPr>
          <w:pStyle w:val="Piedepgina"/>
          <w:jc w:val="right"/>
        </w:pPr>
        <w:r>
          <w:fldChar w:fldCharType="begin"/>
        </w:r>
        <w:r>
          <w:instrText>PAGE   \* MERGEFORMAT</w:instrText>
        </w:r>
        <w:r>
          <w:fldChar w:fldCharType="separate"/>
        </w:r>
        <w:r w:rsidR="00177DC5">
          <w:rPr>
            <w:noProof/>
          </w:rPr>
          <w:t>47</w:t>
        </w:r>
        <w:r>
          <w:fldChar w:fldCharType="end"/>
        </w:r>
      </w:p>
    </w:sdtContent>
  </w:sdt>
  <w:p w14:paraId="1FCBBD5B" w14:textId="77777777" w:rsidR="002575A8" w:rsidRDefault="002575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AD697" w14:textId="77777777" w:rsidR="001B6C09" w:rsidRDefault="001B6C09">
      <w:r>
        <w:separator/>
      </w:r>
    </w:p>
  </w:footnote>
  <w:footnote w:type="continuationSeparator" w:id="0">
    <w:p w14:paraId="17631CEB" w14:textId="77777777" w:rsidR="001B6C09" w:rsidRDefault="001B6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9375" w14:textId="5BF22C71" w:rsidR="002575A8" w:rsidRPr="002237A5" w:rsidRDefault="002575A8"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2575A8" w:rsidRDefault="002575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EC7C30"/>
    <w:multiLevelType w:val="multilevel"/>
    <w:tmpl w:val="4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2B07133"/>
    <w:multiLevelType w:val="hybridMultilevel"/>
    <w:tmpl w:val="F9B88F42"/>
    <w:lvl w:ilvl="0" w:tplc="4F284BBA">
      <w:start w:val="1"/>
      <w:numFmt w:val="upperRoman"/>
      <w:lvlText w:val="%1."/>
      <w:lvlJc w:val="right"/>
      <w:pPr>
        <w:ind w:left="1068" w:hanging="360"/>
      </w:pPr>
      <w:rPr>
        <w:b/>
        <w:bCs/>
        <w:lang w:val="es-ES"/>
      </w:rPr>
    </w:lvl>
    <w:lvl w:ilvl="1" w:tplc="400A0019">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6" w15:restartNumberingAfterBreak="0">
    <w:nsid w:val="40820780"/>
    <w:multiLevelType w:val="hybridMultilevel"/>
    <w:tmpl w:val="3984EA56"/>
    <w:lvl w:ilvl="0" w:tplc="0BC03C36">
      <w:start w:val="2"/>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8"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1" w15:restartNumberingAfterBreak="0">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C586FB8"/>
    <w:multiLevelType w:val="hybridMultilevel"/>
    <w:tmpl w:val="F9B88F42"/>
    <w:lvl w:ilvl="0" w:tplc="4F284BBA">
      <w:start w:val="1"/>
      <w:numFmt w:val="upperRoman"/>
      <w:lvlText w:val="%1."/>
      <w:lvlJc w:val="right"/>
      <w:pPr>
        <w:ind w:left="1068" w:hanging="360"/>
      </w:pPr>
      <w:rPr>
        <w:b/>
        <w:bCs/>
        <w:lang w:val="es-ES"/>
      </w:rPr>
    </w:lvl>
    <w:lvl w:ilvl="1" w:tplc="400A0019">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15:restartNumberingAfterBreak="0">
    <w:nsid w:val="6BA02A7C"/>
    <w:multiLevelType w:val="hybridMultilevel"/>
    <w:tmpl w:val="0632E8D0"/>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48"/>
  </w:num>
  <w:num w:numId="3">
    <w:abstractNumId w:val="43"/>
  </w:num>
  <w:num w:numId="4">
    <w:abstractNumId w:val="10"/>
  </w:num>
  <w:num w:numId="5">
    <w:abstractNumId w:val="54"/>
  </w:num>
  <w:num w:numId="6">
    <w:abstractNumId w:val="37"/>
  </w:num>
  <w:num w:numId="7">
    <w:abstractNumId w:val="13"/>
  </w:num>
  <w:num w:numId="8">
    <w:abstractNumId w:val="49"/>
  </w:num>
  <w:num w:numId="9">
    <w:abstractNumId w:val="28"/>
  </w:num>
  <w:num w:numId="10">
    <w:abstractNumId w:val="50"/>
  </w:num>
  <w:num w:numId="11">
    <w:abstractNumId w:val="50"/>
    <w:lvlOverride w:ilvl="0">
      <w:startOverride w:val="1"/>
    </w:lvlOverride>
  </w:num>
  <w:num w:numId="12">
    <w:abstractNumId w:val="36"/>
  </w:num>
  <w:num w:numId="13">
    <w:abstractNumId w:val="29"/>
  </w:num>
  <w:num w:numId="14">
    <w:abstractNumId w:val="53"/>
  </w:num>
  <w:num w:numId="15">
    <w:abstractNumId w:val="9"/>
  </w:num>
  <w:num w:numId="16">
    <w:abstractNumId w:val="25"/>
  </w:num>
  <w:num w:numId="17">
    <w:abstractNumId w:val="57"/>
  </w:num>
  <w:num w:numId="18">
    <w:abstractNumId w:val="24"/>
  </w:num>
  <w:num w:numId="19">
    <w:abstractNumId w:val="15"/>
  </w:num>
  <w:num w:numId="20">
    <w:abstractNumId w:val="39"/>
  </w:num>
  <w:num w:numId="21">
    <w:abstractNumId w:val="59"/>
  </w:num>
  <w:num w:numId="22">
    <w:abstractNumId w:val="18"/>
  </w:num>
  <w:num w:numId="23">
    <w:abstractNumId w:val="6"/>
  </w:num>
  <w:num w:numId="24">
    <w:abstractNumId w:val="30"/>
  </w:num>
  <w:num w:numId="25">
    <w:abstractNumId w:val="12"/>
  </w:num>
  <w:num w:numId="26">
    <w:abstractNumId w:val="14"/>
  </w:num>
  <w:num w:numId="27">
    <w:abstractNumId w:val="2"/>
  </w:num>
  <w:num w:numId="28">
    <w:abstractNumId w:val="23"/>
  </w:num>
  <w:num w:numId="29">
    <w:abstractNumId w:val="3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num>
  <w:num w:numId="31">
    <w:abstractNumId w:val="44"/>
  </w:num>
  <w:num w:numId="32">
    <w:abstractNumId w:val="5"/>
  </w:num>
  <w:num w:numId="33">
    <w:abstractNumId w:val="46"/>
  </w:num>
  <w:num w:numId="34">
    <w:abstractNumId w:val="7"/>
  </w:num>
  <w:num w:numId="35">
    <w:abstractNumId w:val="19"/>
  </w:num>
  <w:num w:numId="36">
    <w:abstractNumId w:val="45"/>
  </w:num>
  <w:num w:numId="37">
    <w:abstractNumId w:val="1"/>
  </w:num>
  <w:num w:numId="38">
    <w:abstractNumId w:val="33"/>
  </w:num>
  <w:num w:numId="39">
    <w:abstractNumId w:val="11"/>
  </w:num>
  <w:num w:numId="40">
    <w:abstractNumId w:val="52"/>
  </w:num>
  <w:num w:numId="41">
    <w:abstractNumId w:val="56"/>
  </w:num>
  <w:num w:numId="42">
    <w:abstractNumId w:val="4"/>
  </w:num>
  <w:num w:numId="43">
    <w:abstractNumId w:val="58"/>
  </w:num>
  <w:num w:numId="44">
    <w:abstractNumId w:val="34"/>
  </w:num>
  <w:num w:numId="45">
    <w:abstractNumId w:val="32"/>
  </w:num>
  <w:num w:numId="46">
    <w:abstractNumId w:val="0"/>
  </w:num>
  <w:num w:numId="47">
    <w:abstractNumId w:val="20"/>
  </w:num>
  <w:num w:numId="48">
    <w:abstractNumId w:val="3"/>
  </w:num>
  <w:num w:numId="49">
    <w:abstractNumId w:val="40"/>
  </w:num>
  <w:num w:numId="50">
    <w:abstractNumId w:val="51"/>
  </w:num>
  <w:num w:numId="51">
    <w:abstractNumId w:val="27"/>
  </w:num>
  <w:num w:numId="52">
    <w:abstractNumId w:val="21"/>
  </w:num>
  <w:num w:numId="53">
    <w:abstractNumId w:val="38"/>
  </w:num>
  <w:num w:numId="54">
    <w:abstractNumId w:val="35"/>
  </w:num>
  <w:num w:numId="55">
    <w:abstractNumId w:val="42"/>
  </w:num>
  <w:num w:numId="56">
    <w:abstractNumId w:val="16"/>
  </w:num>
  <w:num w:numId="57">
    <w:abstractNumId w:val="41"/>
  </w:num>
  <w:num w:numId="58">
    <w:abstractNumId w:val="26"/>
  </w:num>
  <w:num w:numId="59">
    <w:abstractNumId w:val="17"/>
  </w:num>
  <w:num w:numId="60">
    <w:abstractNumId w:val="8"/>
  </w:num>
  <w:num w:numId="61">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7DC5"/>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6C09"/>
    <w:rsid w:val="001B70BB"/>
    <w:rsid w:val="001B730A"/>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575A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4F1"/>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3E9"/>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5F4C"/>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2A27"/>
    <w:rsid w:val="004A3940"/>
    <w:rsid w:val="004A4D1B"/>
    <w:rsid w:val="004A59E4"/>
    <w:rsid w:val="004A6352"/>
    <w:rsid w:val="004B2377"/>
    <w:rsid w:val="004B5906"/>
    <w:rsid w:val="004B6EA3"/>
    <w:rsid w:val="004B6FD4"/>
    <w:rsid w:val="004B70B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3"/>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19E"/>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3231"/>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97F1E"/>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3C70"/>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6FE3"/>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B35"/>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297B"/>
    <w:rsid w:val="0091494D"/>
    <w:rsid w:val="009149DA"/>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DF0"/>
    <w:rsid w:val="00964F53"/>
    <w:rsid w:val="00965764"/>
    <w:rsid w:val="00965CD6"/>
    <w:rsid w:val="0096610A"/>
    <w:rsid w:val="00967385"/>
    <w:rsid w:val="0097088B"/>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0FC"/>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175C2"/>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B7574"/>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0FD8"/>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5D23"/>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CF775E"/>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3A06"/>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6CBE"/>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675A"/>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1AC3"/>
    <w:rsid w:val="00F7245B"/>
    <w:rsid w:val="00F74FB0"/>
    <w:rsid w:val="00F7552E"/>
    <w:rsid w:val="00F7575D"/>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52F"/>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BULLET Liste"/>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BULLET Liste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76C21-9D38-4229-81BC-C64B0AC7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18620</Words>
  <Characters>102412</Characters>
  <Application>Microsoft Office Word</Application>
  <DocSecurity>0</DocSecurity>
  <Lines>853</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Milizen Rosario Butron Fuentes</cp:lastModifiedBy>
  <cp:revision>2</cp:revision>
  <cp:lastPrinted>2022-08-05T13:58:00Z</cp:lastPrinted>
  <dcterms:created xsi:type="dcterms:W3CDTF">2022-08-05T14:13:00Z</dcterms:created>
  <dcterms:modified xsi:type="dcterms:W3CDTF">2022-08-05T14:13:00Z</dcterms:modified>
</cp:coreProperties>
</file>