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B3" w:rsidRPr="00A40276" w:rsidRDefault="00B501B3" w:rsidP="00B501B3">
      <w:pPr>
        <w:rPr>
          <w:b/>
          <w:sz w:val="18"/>
          <w:szCs w:val="18"/>
          <w:lang w:val="es-BO"/>
        </w:rPr>
      </w:pPr>
      <w:bookmarkStart w:id="0" w:name="_GoBack"/>
      <w:bookmarkEnd w:id="0"/>
    </w:p>
    <w:p w:rsidR="00B501B3" w:rsidRPr="00A40276" w:rsidRDefault="00B501B3" w:rsidP="00B501B3">
      <w:pPr>
        <w:jc w:val="both"/>
        <w:rPr>
          <w:rFonts w:cs="Arial"/>
          <w:sz w:val="4"/>
          <w:szCs w:val="2"/>
          <w:lang w:val="es-BO"/>
        </w:rPr>
      </w:pPr>
    </w:p>
    <w:p w:rsidR="00B501B3" w:rsidRPr="00B501B3" w:rsidRDefault="00B501B3" w:rsidP="00B501B3">
      <w:pPr>
        <w:pStyle w:val="Ttulo"/>
        <w:spacing w:before="0" w:after="0"/>
        <w:ind w:left="432"/>
        <w:rPr>
          <w:rFonts w:ascii="Verdana" w:hAnsi="Verdana"/>
          <w:sz w:val="24"/>
          <w:szCs w:val="24"/>
        </w:rPr>
      </w:pPr>
      <w:bookmarkStart w:id="1" w:name="_Toc94724712"/>
      <w:r w:rsidRPr="00B501B3">
        <w:rPr>
          <w:rFonts w:ascii="Verdana" w:hAnsi="Verdana"/>
          <w:sz w:val="24"/>
          <w:szCs w:val="24"/>
        </w:rPr>
        <w:t>CONVOCATORIA</w:t>
      </w:r>
      <w:bookmarkEnd w:id="1"/>
    </w:p>
    <w:p w:rsidR="00B501B3" w:rsidRPr="00A40276" w:rsidRDefault="00B501B3" w:rsidP="00B501B3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B501B3" w:rsidRPr="00765F1B" w:rsidRDefault="00B501B3" w:rsidP="00B501B3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501B3" w:rsidRPr="00A40276" w:rsidTr="00070EF6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501B3" w:rsidRPr="00A40276" w:rsidRDefault="00B501B3" w:rsidP="00B501B3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501B3" w:rsidRPr="00A40276" w:rsidTr="00070EF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501B3" w:rsidRPr="00A40276" w:rsidTr="00070EF6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 w:rsidRPr="009C740D">
              <w:rPr>
                <w:rFonts w:ascii="Arial" w:hAnsi="Arial" w:cs="Arial"/>
                <w:lang w:val="es-BO"/>
              </w:rPr>
              <w:t>FONDO NACIONAL DE DESARROLLO REGIONAL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FNDR/ANPE-07</w:t>
            </w:r>
            <w:r w:rsidRPr="0097088B">
              <w:rPr>
                <w:rFonts w:ascii="Arial" w:hAnsi="Arial" w:cs="Arial"/>
                <w:lang w:val="es-BO"/>
              </w:rPr>
              <w:t>/2022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B501B3" w:rsidRPr="00A40276" w:rsidTr="00070EF6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324"/>
        <w:gridCol w:w="281"/>
        <w:gridCol w:w="282"/>
        <w:gridCol w:w="272"/>
        <w:gridCol w:w="277"/>
        <w:gridCol w:w="276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trHeight w:val="435"/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97088B" w:rsidRDefault="00B501B3" w:rsidP="00070EF6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ab/>
            </w:r>
          </w:p>
          <w:p w:rsidR="00B501B3" w:rsidRPr="00A40276" w:rsidRDefault="00B501B3" w:rsidP="00070EF6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97088B">
              <w:rPr>
                <w:rFonts w:ascii="Arial" w:hAnsi="Arial" w:cs="Arial"/>
                <w:lang w:val="es-BO"/>
              </w:rPr>
              <w:t>RENOVACIÓN DE SERVICIOS DE SUSCRIPCIÓN PARA MANTENIMIENTO, SOPORTE Y GARANTÍA DE LA INFRAESTRUCTURA DE SERVIDORES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0" w:type="dxa"/>
            <w:gridSpan w:val="8"/>
            <w:tcBorders>
              <w:lef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A40276" w:rsidRDefault="00B501B3" w:rsidP="00070EF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Bs. 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97088B">
              <w:rPr>
                <w:rFonts w:ascii="Arial" w:hAnsi="Arial" w:cs="Arial"/>
                <w:b/>
                <w:i/>
                <w:lang w:val="es-BO"/>
              </w:rPr>
              <w:t>88.683,00.- (Ochenta y ocho mil seiscientos ochenta y tres 00/100).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trHeight w:val="240"/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A40276" w:rsidRDefault="00B501B3" w:rsidP="00070EF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73231">
              <w:rPr>
                <w:rFonts w:ascii="Arial" w:hAnsi="Arial" w:cs="Arial"/>
                <w:b/>
                <w:i/>
                <w:lang w:val="es-BO"/>
              </w:rPr>
              <w:t>16</w:t>
            </w:r>
            <w:r w:rsidR="00702FB4">
              <w:rPr>
                <w:rFonts w:ascii="Arial" w:hAnsi="Arial" w:cs="Arial"/>
                <w:b/>
                <w:i/>
                <w:lang w:val="es-BO"/>
              </w:rPr>
              <w:t xml:space="preserve"> días</w:t>
            </w:r>
            <w:r w:rsidRPr="00673231">
              <w:rPr>
                <w:rFonts w:ascii="Arial" w:hAnsi="Arial" w:cs="Arial"/>
                <w:b/>
                <w:i/>
                <w:lang w:val="es-BO"/>
              </w:rPr>
              <w:t xml:space="preserve"> calendario a partir del día siguiente hábil de la suscripción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A40276" w:rsidRDefault="00B501B3" w:rsidP="00070EF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73231">
              <w:rPr>
                <w:rFonts w:ascii="Arial" w:hAnsi="Arial" w:cs="Arial"/>
                <w:b/>
                <w:i/>
                <w:lang w:val="es-BO"/>
              </w:rPr>
              <w:t xml:space="preserve">Departamento de Sistemas (Piso2) del Fondo Nacional de Desarrollo Regional. C. Pedro Salazar esq. </w:t>
            </w:r>
            <w:proofErr w:type="spellStart"/>
            <w:r w:rsidRPr="00673231">
              <w:rPr>
                <w:rFonts w:ascii="Arial" w:hAnsi="Arial" w:cs="Arial"/>
                <w:b/>
                <w:i/>
                <w:lang w:val="es-BO"/>
              </w:rPr>
              <w:t>Andres</w:t>
            </w:r>
            <w:proofErr w:type="spellEnd"/>
            <w:r w:rsidRPr="00673231">
              <w:rPr>
                <w:rFonts w:ascii="Arial" w:hAnsi="Arial" w:cs="Arial"/>
                <w:b/>
                <w:i/>
                <w:lang w:val="es-BO"/>
              </w:rPr>
              <w:t xml:space="preserve"> Muñoz Nº 631.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2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A40276" w:rsidRDefault="00B501B3" w:rsidP="00070EF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7323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del 7% o del 3.5% (según corresponda) del monto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trHeight w:val="47"/>
          <w:jc w:val="center"/>
        </w:trPr>
        <w:tc>
          <w:tcPr>
            <w:tcW w:w="237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BF4F2F" w:rsidRDefault="00B501B3" w:rsidP="00070EF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501B3" w:rsidRPr="00BF4F2F" w:rsidRDefault="00B501B3" w:rsidP="00070EF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BF4F2F" w:rsidRDefault="00B501B3" w:rsidP="00070EF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B501B3" w:rsidRPr="00A40276" w:rsidTr="00070EF6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</w:rPr>
            </w:pPr>
          </w:p>
        </w:tc>
      </w:tr>
      <w:tr w:rsidR="00B501B3" w:rsidRPr="00A40276" w:rsidTr="00070EF6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B501B3" w:rsidRPr="009020C4" w:rsidRDefault="00B501B3" w:rsidP="00070EF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B501B3" w:rsidRPr="009020C4" w:rsidRDefault="00B501B3" w:rsidP="00070EF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B501B3" w:rsidRPr="009020C4" w:rsidRDefault="00B501B3" w:rsidP="00070EF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B501B3" w:rsidRPr="009020C4" w:rsidRDefault="00B501B3" w:rsidP="00070EF6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B501B3" w:rsidRPr="00A40276" w:rsidTr="00070EF6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765F1B" w:rsidRDefault="00B501B3" w:rsidP="00070EF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501B3" w:rsidRPr="00765F1B" w:rsidRDefault="00B501B3" w:rsidP="00070EF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501B3" w:rsidRPr="00A40276" w:rsidRDefault="00B501B3" w:rsidP="00070EF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OTROS RECURSOS ESPECIFICOS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501B3" w:rsidRPr="00A40276" w:rsidTr="00070EF6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B501B3" w:rsidRPr="00765F1B" w:rsidRDefault="00B501B3" w:rsidP="00070EF6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501B3" w:rsidRPr="00765F1B" w:rsidRDefault="00B501B3" w:rsidP="00B501B3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B501B3" w:rsidRPr="00A40276" w:rsidRDefault="00B501B3" w:rsidP="00070EF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lang w:val="es-BO"/>
              </w:rPr>
            </w:pPr>
            <w:r w:rsidRPr="00673231">
              <w:rPr>
                <w:rFonts w:ascii="Arial" w:hAnsi="Arial" w:cs="Arial"/>
                <w:lang w:val="es-BO"/>
              </w:rPr>
              <w:t xml:space="preserve">C. Pedro Salazar esq. </w:t>
            </w:r>
            <w:proofErr w:type="spellStart"/>
            <w:r w:rsidRPr="00673231">
              <w:rPr>
                <w:rFonts w:ascii="Arial" w:hAnsi="Arial" w:cs="Arial"/>
                <w:lang w:val="es-BO"/>
              </w:rPr>
              <w:t>Andres</w:t>
            </w:r>
            <w:proofErr w:type="spellEnd"/>
            <w:r w:rsidRPr="00673231">
              <w:rPr>
                <w:rFonts w:ascii="Arial" w:hAnsi="Arial" w:cs="Arial"/>
                <w:lang w:val="es-BO"/>
              </w:rPr>
              <w:t xml:space="preserve"> Muñoz Nº 631.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 w:rsidRPr="00673231">
              <w:rPr>
                <w:rFonts w:ascii="Arial" w:hAnsi="Arial" w:cs="Arial"/>
                <w:lang w:val="es-BO"/>
              </w:rPr>
              <w:t>De 08:00 a 16:00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B501B3" w:rsidRPr="00A40276" w:rsidRDefault="00B501B3" w:rsidP="00070EF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B501B3" w:rsidRPr="00A40276" w:rsidRDefault="00B501B3" w:rsidP="00070EF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B501B3" w:rsidRPr="00A40276" w:rsidRDefault="00B501B3" w:rsidP="00070EF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B501B3" w:rsidRPr="00A40276" w:rsidRDefault="00B501B3" w:rsidP="00070EF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:rsidR="00B501B3" w:rsidRPr="00A40276" w:rsidRDefault="00B501B3" w:rsidP="00070EF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 w:rsidRPr="00FC452F">
              <w:rPr>
                <w:rFonts w:ascii="Arial" w:hAnsi="Arial" w:cs="Arial"/>
                <w:lang w:val="es-BO"/>
              </w:rPr>
              <w:t>Cesar Ivar Rollano Luna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Administrador de Base de Datos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Sistemas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A40276" w:rsidTr="00070EF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01B3" w:rsidRPr="00A40276" w:rsidRDefault="00B501B3" w:rsidP="00070EF6">
            <w:pPr>
              <w:rPr>
                <w:rFonts w:ascii="Arial" w:hAnsi="Arial" w:cs="Arial"/>
                <w:lang w:val="es-BO"/>
              </w:rPr>
            </w:pPr>
          </w:p>
        </w:tc>
      </w:tr>
      <w:tr w:rsidR="00B501B3" w:rsidRPr="007325D8" w:rsidTr="00070EF6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501B3" w:rsidRPr="00A40276" w:rsidRDefault="00B501B3" w:rsidP="00070EF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  <w:r w:rsidRPr="007325D8">
              <w:rPr>
                <w:rFonts w:ascii="Arial" w:hAnsi="Arial" w:cs="Arial"/>
                <w:lang w:val="en-US"/>
              </w:rPr>
              <w:t>2417575</w:t>
            </w:r>
            <w:r w:rsidR="007325D8" w:rsidRPr="007325D8">
              <w:rPr>
                <w:rFonts w:ascii="Arial" w:hAnsi="Arial" w:cs="Arial"/>
                <w:lang w:val="en-US"/>
              </w:rPr>
              <w:t xml:space="preserve"> Int. </w:t>
            </w:r>
            <w:r w:rsidR="007325D8">
              <w:rPr>
                <w:rFonts w:ascii="Arial" w:hAnsi="Arial" w:cs="Arial"/>
                <w:lang w:val="en-US"/>
              </w:rPr>
              <w:t>312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  <w:r w:rsidRPr="007325D8">
              <w:rPr>
                <w:rFonts w:ascii="Arial" w:hAnsi="Arial" w:cs="Arial"/>
                <w:lang w:val="en-US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  <w:proofErr w:type="spellStart"/>
            <w:r w:rsidRPr="007325D8">
              <w:rPr>
                <w:rFonts w:ascii="Arial" w:hAnsi="Arial" w:cs="Arial"/>
                <w:lang w:val="en-US"/>
              </w:rPr>
              <w:t>Correo</w:t>
            </w:r>
            <w:proofErr w:type="spellEnd"/>
            <w:r w:rsidRPr="007325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325D8">
              <w:rPr>
                <w:rFonts w:ascii="Arial" w:hAnsi="Arial" w:cs="Arial"/>
                <w:lang w:val="en-US"/>
              </w:rPr>
              <w:t>Electrónico</w:t>
            </w:r>
            <w:proofErr w:type="spellEnd"/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  <w:r w:rsidRPr="007325D8">
              <w:rPr>
                <w:rFonts w:ascii="Arial" w:hAnsi="Arial" w:cs="Arial"/>
                <w:lang w:val="en-US"/>
              </w:rPr>
              <w:t>crrollano@fndr.gob.bo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lang w:val="en-US"/>
              </w:rPr>
            </w:pPr>
          </w:p>
        </w:tc>
      </w:tr>
      <w:tr w:rsidR="00B501B3" w:rsidRPr="007325D8" w:rsidTr="00070EF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501B3" w:rsidRPr="007325D8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B501B3" w:rsidRPr="007325D8" w:rsidTr="00070EF6">
        <w:trPr>
          <w:jc w:val="center"/>
        </w:trPr>
        <w:tc>
          <w:tcPr>
            <w:tcW w:w="23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B501B3" w:rsidRPr="007325D8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501B3" w:rsidRPr="007325D8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B501B3" w:rsidRPr="007325D8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501B3" w:rsidRPr="007325D8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501B3" w:rsidRPr="007325D8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501B3" w:rsidRPr="007325D8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501B3" w:rsidRPr="007325D8" w:rsidRDefault="00B501B3" w:rsidP="00070EF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501B3" w:rsidRPr="007325D8" w:rsidRDefault="00B501B3" w:rsidP="00070EF6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</w:tbl>
    <w:p w:rsidR="00B501B3" w:rsidRPr="007325D8" w:rsidRDefault="00B501B3" w:rsidP="00B501B3">
      <w:pPr>
        <w:rPr>
          <w:lang w:val="en-US"/>
        </w:rPr>
      </w:pPr>
    </w:p>
    <w:p w:rsidR="00B501B3" w:rsidRDefault="00B501B3" w:rsidP="00B501B3">
      <w:pPr>
        <w:pStyle w:val="Ttulo"/>
        <w:numPr>
          <w:ilvl w:val="0"/>
          <w:numId w:val="6"/>
        </w:numPr>
        <w:spacing w:before="0" w:after="0"/>
        <w:jc w:val="both"/>
      </w:pPr>
      <w:bookmarkStart w:id="2" w:name="_Toc94724713"/>
      <w:r w:rsidRPr="007325D8">
        <w:rPr>
          <w:rFonts w:ascii="Verdana" w:hAnsi="Verdana"/>
          <w:sz w:val="18"/>
          <w:szCs w:val="18"/>
          <w:lang w:val="en-US"/>
        </w:rPr>
        <w:t>CR</w:t>
      </w:r>
      <w:r w:rsidRPr="009956C4">
        <w:rPr>
          <w:rFonts w:ascii="Verdana" w:hAnsi="Verdana"/>
          <w:sz w:val="18"/>
          <w:szCs w:val="18"/>
        </w:rPr>
        <w:t>ONOGRAMA DE PLAZOS</w:t>
      </w:r>
      <w:bookmarkEnd w:id="2"/>
    </w:p>
    <w:p w:rsidR="00B501B3" w:rsidRDefault="00B501B3" w:rsidP="00B501B3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B501B3" w:rsidRPr="00A40276" w:rsidTr="00070EF6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501B3" w:rsidRPr="00A40276" w:rsidRDefault="00B501B3" w:rsidP="00070EF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501B3" w:rsidRPr="00A40276" w:rsidRDefault="00B501B3" w:rsidP="00B501B3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501B3" w:rsidRPr="00A40276" w:rsidRDefault="00B501B3" w:rsidP="00B501B3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B501B3" w:rsidRPr="00A40276" w:rsidRDefault="00B501B3" w:rsidP="00B501B3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501B3" w:rsidRPr="00A40276" w:rsidRDefault="00B501B3" w:rsidP="00070EF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B501B3" w:rsidRPr="00A40276" w:rsidRDefault="00B501B3" w:rsidP="00B501B3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B501B3" w:rsidRPr="00A40276" w:rsidRDefault="00B501B3" w:rsidP="00B501B3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B501B3" w:rsidRPr="00A40276" w:rsidRDefault="00B501B3" w:rsidP="00070EF6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B501B3" w:rsidRDefault="00B501B3" w:rsidP="00B501B3">
      <w:pPr>
        <w:rPr>
          <w:lang w:val="es-BO"/>
        </w:rPr>
      </w:pPr>
    </w:p>
    <w:p w:rsidR="00B501B3" w:rsidRPr="00CF775E" w:rsidRDefault="00B501B3" w:rsidP="00B501B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B501B3" w:rsidRPr="000C6821" w:rsidRDefault="00B501B3" w:rsidP="00B501B3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069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319"/>
        <w:gridCol w:w="120"/>
        <w:gridCol w:w="120"/>
        <w:gridCol w:w="1914"/>
        <w:gridCol w:w="120"/>
      </w:tblGrid>
      <w:tr w:rsidR="00B501B3" w:rsidRPr="000C6821" w:rsidTr="00070EF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501B3" w:rsidRPr="000C6821" w:rsidTr="00070EF6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1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B501B3" w:rsidRPr="000C6821" w:rsidTr="00070EF6">
        <w:trPr>
          <w:trHeight w:val="130"/>
        </w:trPr>
        <w:tc>
          <w:tcPr>
            <w:tcW w:w="4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3404B">
              <w:rPr>
                <w:rFonts w:ascii="Arial" w:hAnsi="Arial" w:cs="Arial"/>
                <w:sz w:val="12"/>
                <w:lang w:val="es-BO"/>
              </w:rPr>
              <w:t>PRESENTACIÓN DE PROPUESTAS: electrónicas a través del RUPE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D3404B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C. Pedro Salazar esq. Andrés Muñoz N° 631</w:t>
            </w:r>
          </w:p>
          <w:p w:rsidR="00B501B3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501B3" w:rsidRPr="00D3404B" w:rsidRDefault="00B501B3" w:rsidP="00B501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C. Pedro Salazar esq. Andrés Muñoz N° 631</w:t>
            </w:r>
          </w:p>
          <w:p w:rsidR="00B501B3" w:rsidRDefault="00B501B3" w:rsidP="00B501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501B3" w:rsidRPr="0031709E" w:rsidRDefault="00B501B3" w:rsidP="00B501B3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 xml:space="preserve">Información para unirse a </w:t>
            </w:r>
            <w:r w:rsidRPr="002A75C7">
              <w:rPr>
                <w:rFonts w:ascii="Arial" w:hAnsi="Arial" w:cs="Arial"/>
                <w:sz w:val="14"/>
                <w:szCs w:val="4"/>
                <w:lang w:val="es-BO"/>
              </w:rPr>
              <w:t>Google Meet</w:t>
            </w:r>
          </w:p>
          <w:p w:rsidR="00B501B3" w:rsidRDefault="00B501B3" w:rsidP="00B501B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A2D01">
              <w:rPr>
                <w:rFonts w:ascii="Arial" w:hAnsi="Arial" w:cs="Arial"/>
                <w:sz w:val="14"/>
                <w:szCs w:val="4"/>
                <w:lang w:val="es-BO"/>
              </w:rPr>
              <w:t>E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nlace a la videollamada:</w:t>
            </w:r>
            <w:r>
              <w:t xml:space="preserve"> </w:t>
            </w:r>
            <w:r w:rsidRPr="002575A8">
              <w:rPr>
                <w:rFonts w:ascii="Arial" w:hAnsi="Arial" w:cs="Arial"/>
                <w:sz w:val="14"/>
                <w:szCs w:val="4"/>
                <w:lang w:val="es-BO"/>
              </w:rPr>
              <w:t>https://meet.google.com/nbf-kjih-sjv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 </w:t>
            </w:r>
          </w:p>
          <w:p w:rsidR="00B501B3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501B3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53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74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73"/>
        </w:trPr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501B3" w:rsidRPr="000C6821" w:rsidTr="00070EF6"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01B3" w:rsidRPr="000C6821" w:rsidRDefault="00B501B3" w:rsidP="00070EF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01B3" w:rsidRPr="000C6821" w:rsidRDefault="00B501B3" w:rsidP="00070EF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501B3" w:rsidRDefault="00B501B3" w:rsidP="00B501B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1C62F8" w:rsidRDefault="001C62F8"/>
    <w:sectPr w:rsidR="001C6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B3"/>
    <w:rsid w:val="001C62F8"/>
    <w:rsid w:val="00413A25"/>
    <w:rsid w:val="00702FB4"/>
    <w:rsid w:val="007325D8"/>
    <w:rsid w:val="00B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1F47C-EB1E-4870-8976-175F4913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1B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01B3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501B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501B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501B3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501B3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501B3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501B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501B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501B3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01B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501B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501B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501B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501B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501B3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501B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01B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501B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501B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501B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501B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501B3"/>
    <w:rPr>
      <w:color w:val="0000FF"/>
      <w:u w:val="single"/>
    </w:rPr>
  </w:style>
  <w:style w:type="paragraph" w:styleId="Encabezado">
    <w:name w:val="header"/>
    <w:basedOn w:val="Normal"/>
    <w:link w:val="EncabezadoCar"/>
    <w:rsid w:val="00B501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501B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501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1B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501B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501B3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BULLET Liste"/>
    <w:basedOn w:val="Normal"/>
    <w:link w:val="PrrafodelistaCar"/>
    <w:uiPriority w:val="34"/>
    <w:qFormat/>
    <w:rsid w:val="00B501B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B5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501B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501B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501B3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B501B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501B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501B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501B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01B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B501B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501B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B501B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B501B3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B501B3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501B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501B3"/>
    <w:pPr>
      <w:spacing w:after="100"/>
    </w:pPr>
  </w:style>
  <w:style w:type="character" w:customStyle="1" w:styleId="PrrafodelistaCar">
    <w:name w:val="Párrafo de lista Car"/>
    <w:aliases w:val="BULLET Liste Car"/>
    <w:link w:val="Prrafodelista"/>
    <w:uiPriority w:val="34"/>
    <w:qFormat/>
    <w:locked/>
    <w:rsid w:val="00B501B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B501B3"/>
    <w:pPr>
      <w:spacing w:after="100"/>
      <w:ind w:left="160"/>
    </w:pPr>
  </w:style>
  <w:style w:type="paragraph" w:customStyle="1" w:styleId="Estilo">
    <w:name w:val="Estilo"/>
    <w:rsid w:val="00B50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501B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501B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501B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501B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501B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501B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501B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501B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501B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501B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501B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501B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501B3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501B3"/>
    <w:rPr>
      <w:vertAlign w:val="superscript"/>
    </w:rPr>
  </w:style>
  <w:style w:type="paragraph" w:customStyle="1" w:styleId="BodyText21">
    <w:name w:val="Body Text 21"/>
    <w:basedOn w:val="Normal"/>
    <w:rsid w:val="00B501B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501B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501B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501B3"/>
  </w:style>
  <w:style w:type="paragraph" w:customStyle="1" w:styleId="Document1">
    <w:name w:val="Document 1"/>
    <w:rsid w:val="00B501B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B501B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501B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501B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01B3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501B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501B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B501B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501B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501B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501B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501B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501B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501B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501B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5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501B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501B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501B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501B3"/>
    <w:rPr>
      <w:color w:val="808080"/>
    </w:rPr>
  </w:style>
  <w:style w:type="character" w:styleId="Textoennegrita">
    <w:name w:val="Strong"/>
    <w:basedOn w:val="Fuentedeprrafopredeter"/>
    <w:qFormat/>
    <w:rsid w:val="00B501B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501B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501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501B3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501B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501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501B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501B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B501B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contrataciones2</dc:creator>
  <cp:keywords/>
  <dc:description/>
  <cp:lastModifiedBy>Milizen Rosario Butron Fuentes</cp:lastModifiedBy>
  <cp:revision>2</cp:revision>
  <dcterms:created xsi:type="dcterms:W3CDTF">2022-08-10T12:33:00Z</dcterms:created>
  <dcterms:modified xsi:type="dcterms:W3CDTF">2022-08-10T12:33:00Z</dcterms:modified>
</cp:coreProperties>
</file>